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A62C" w14:textId="77777777" w:rsidR="00A77781" w:rsidRDefault="005D6F98" w:rsidP="005D6F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5D6F98">
        <w:rPr>
          <w:rFonts w:ascii="Calibri" w:eastAsia="Times New Roman" w:hAnsi="Calibri" w:cs="Calibri"/>
          <w:b/>
          <w:bCs/>
          <w:color w:val="000000"/>
        </w:rPr>
        <w:t>Поставени</w:t>
      </w:r>
      <w:proofErr w:type="spellEnd"/>
      <w:r w:rsidRPr="005D6F9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D6F98">
        <w:rPr>
          <w:rFonts w:ascii="Calibri" w:eastAsia="Times New Roman" w:hAnsi="Calibri" w:cs="Calibri"/>
          <w:b/>
          <w:bCs/>
          <w:color w:val="000000"/>
        </w:rPr>
        <w:t>прашања</w:t>
      </w:r>
      <w:proofErr w:type="spellEnd"/>
      <w:r w:rsidRPr="005D6F98">
        <w:rPr>
          <w:rFonts w:ascii="Calibri" w:eastAsia="Times New Roman" w:hAnsi="Calibri" w:cs="Calibri"/>
          <w:b/>
          <w:bCs/>
          <w:color w:val="000000"/>
        </w:rPr>
        <w:t xml:space="preserve"> во </w:t>
      </w:r>
      <w:proofErr w:type="spellStart"/>
      <w:r w:rsidRPr="005D6F98">
        <w:rPr>
          <w:rFonts w:ascii="Calibri" w:eastAsia="Times New Roman" w:hAnsi="Calibri" w:cs="Calibri"/>
          <w:b/>
          <w:bCs/>
          <w:color w:val="000000"/>
        </w:rPr>
        <w:t>врска</w:t>
      </w:r>
      <w:proofErr w:type="spellEnd"/>
      <w:r w:rsidRPr="005D6F9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D6F98">
        <w:rPr>
          <w:rFonts w:ascii="Calibri" w:eastAsia="Times New Roman" w:hAnsi="Calibri" w:cs="Calibri"/>
          <w:b/>
          <w:bCs/>
          <w:color w:val="000000"/>
        </w:rPr>
        <w:t>со</w:t>
      </w:r>
      <w:proofErr w:type="spellEnd"/>
      <w:r w:rsidRPr="005D6F98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5D6F98">
        <w:rPr>
          <w:rFonts w:ascii="Calibri" w:eastAsia="Times New Roman" w:hAnsi="Calibri" w:cs="Calibri"/>
          <w:b/>
          <w:bCs/>
          <w:color w:val="000000"/>
        </w:rPr>
        <w:t>повик</w:t>
      </w:r>
      <w:proofErr w:type="spellEnd"/>
      <w:r w:rsidRPr="005D6F98">
        <w:rPr>
          <w:rFonts w:ascii="Calibri" w:eastAsia="Times New Roman" w:hAnsi="Calibri" w:cs="Calibri"/>
          <w:b/>
          <w:bCs/>
          <w:color w:val="000000"/>
        </w:rPr>
        <w:t xml:space="preserve"> за </w:t>
      </w:r>
      <w:proofErr w:type="spellStart"/>
      <w:r w:rsidRPr="005D6F98">
        <w:rPr>
          <w:rFonts w:ascii="Calibri" w:eastAsia="Times New Roman" w:hAnsi="Calibri" w:cs="Calibri"/>
          <w:b/>
          <w:bCs/>
          <w:color w:val="000000"/>
        </w:rPr>
        <w:t>Грантови</w:t>
      </w:r>
      <w:proofErr w:type="spellEnd"/>
      <w:r w:rsidRPr="005D6F98">
        <w:rPr>
          <w:rFonts w:ascii="Calibri" w:eastAsia="Times New Roman" w:hAnsi="Calibri" w:cs="Calibri"/>
          <w:b/>
          <w:bCs/>
          <w:color w:val="000000"/>
        </w:rPr>
        <w:t xml:space="preserve"> за</w:t>
      </w:r>
      <w:r w:rsidR="00A7778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77781">
        <w:rPr>
          <w:rFonts w:ascii="Calibri" w:eastAsia="Times New Roman" w:hAnsi="Calibri" w:cs="Calibri"/>
          <w:b/>
          <w:bCs/>
          <w:color w:val="000000"/>
          <w:lang w:val="mk-MK"/>
        </w:rPr>
        <w:t>транспарентност</w:t>
      </w:r>
    </w:p>
    <w:p w14:paraId="6820C2AB" w14:textId="77777777" w:rsidR="005D6F98" w:rsidRDefault="00A77781" w:rsidP="00A777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Референтен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број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 11-49/3-2019</w:t>
      </w:r>
    </w:p>
    <w:p w14:paraId="4BD90E69" w14:textId="77777777" w:rsidR="00A77781" w:rsidRDefault="00A77781" w:rsidP="00A777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10AA863" w14:textId="77777777" w:rsidR="00A77781" w:rsidRPr="00A77781" w:rsidRDefault="00A77781" w:rsidP="00A777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0EABA6C" w14:textId="77777777" w:rsidR="00A75EFC" w:rsidRPr="00A75EFC" w:rsidRDefault="00A75EFC" w:rsidP="00A75EF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FEC6FA" w14:textId="77777777" w:rsidR="004D7135" w:rsidRPr="004D7135" w:rsidRDefault="004D7135" w:rsidP="00A719D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Дали пријавите треба да ги испратиме и во хартиена и во електронска форма? </w:t>
      </w:r>
    </w:p>
    <w:p w14:paraId="04246DDE" w14:textId="77777777" w:rsidR="004D7135" w:rsidRDefault="004D7135" w:rsidP="004D7135">
      <w:pPr>
        <w:pStyle w:val="ListParagrap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             - Да, една пријава во оригинал </w:t>
      </w:r>
      <w:r w:rsidR="008A4ADD">
        <w:rPr>
          <w:rFonts w:ascii="Calibri" w:eastAsia="Times New Roman" w:hAnsi="Calibri" w:cs="Calibri"/>
          <w:color w:val="000000"/>
          <w:lang w:val="mk-MK"/>
        </w:rPr>
        <w:t>со сите прилози</w:t>
      </w:r>
      <w:r>
        <w:rPr>
          <w:rFonts w:ascii="Calibri" w:eastAsia="Times New Roman" w:hAnsi="Calibri" w:cs="Calibri"/>
          <w:color w:val="000000"/>
          <w:lang w:val="mk-MK"/>
        </w:rPr>
        <w:t xml:space="preserve"> треба да испратите во </w:t>
      </w:r>
    </w:p>
    <w:p w14:paraId="049799AC" w14:textId="77777777" w:rsidR="004D7135" w:rsidRDefault="004D7135" w:rsidP="004D7135">
      <w:pPr>
        <w:pStyle w:val="ListParagraph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</w:rPr>
        <w:t xml:space="preserve">               </w:t>
      </w:r>
      <w:r>
        <w:rPr>
          <w:rFonts w:ascii="Calibri" w:eastAsia="Times New Roman" w:hAnsi="Calibri" w:cs="Calibri"/>
          <w:color w:val="000000"/>
          <w:lang w:val="mk-MK"/>
        </w:rPr>
        <w:t xml:space="preserve">хартиена форма и една копија идентична на оригиналот треба да биде на </w:t>
      </w:r>
    </w:p>
    <w:p w14:paraId="46EEFB8E" w14:textId="77777777" w:rsidR="004D7135" w:rsidRPr="004D7135" w:rsidRDefault="004D7135" w:rsidP="004D7135">
      <w:pPr>
        <w:pStyle w:val="ListParagrap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CD </w:t>
      </w:r>
      <w:r>
        <w:rPr>
          <w:rFonts w:ascii="Calibri" w:eastAsia="Times New Roman" w:hAnsi="Calibri" w:cs="Calibri"/>
          <w:color w:val="000000"/>
          <w:lang w:val="mk-MK"/>
        </w:rPr>
        <w:t xml:space="preserve">или на </w:t>
      </w:r>
      <w:r>
        <w:rPr>
          <w:rFonts w:ascii="Calibri" w:eastAsia="Times New Roman" w:hAnsi="Calibri" w:cs="Calibri"/>
          <w:color w:val="000000"/>
        </w:rPr>
        <w:t xml:space="preserve">USB. </w:t>
      </w:r>
      <w:r>
        <w:rPr>
          <w:rFonts w:ascii="Calibri" w:eastAsia="Times New Roman" w:hAnsi="Calibri" w:cs="Calibri"/>
          <w:color w:val="000000"/>
          <w:lang w:val="mk-MK"/>
        </w:rPr>
        <w:t xml:space="preserve"> </w:t>
      </w:r>
    </w:p>
    <w:p w14:paraId="59354689" w14:textId="77777777" w:rsidR="004D7135" w:rsidRPr="004D7135" w:rsidRDefault="004D7135" w:rsidP="004D7135">
      <w:pPr>
        <w:pStyle w:val="ListParagraph"/>
        <w:rPr>
          <w:rFonts w:ascii="Calibri" w:eastAsia="Times New Roman" w:hAnsi="Calibri" w:cs="Calibri"/>
          <w:color w:val="000000"/>
        </w:rPr>
      </w:pPr>
    </w:p>
    <w:p w14:paraId="6BDFC857" w14:textId="77777777" w:rsidR="00BC3F40" w:rsidRDefault="00A75EFC" w:rsidP="00A719DE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proofErr w:type="spellStart"/>
      <w:r w:rsidRPr="00A75EFC">
        <w:rPr>
          <w:rFonts w:ascii="Calibri" w:eastAsia="Times New Roman" w:hAnsi="Calibri" w:cs="Calibri"/>
          <w:color w:val="000000"/>
        </w:rPr>
        <w:t>Дали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би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можеле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да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аплиц</w:t>
      </w:r>
      <w:r>
        <w:rPr>
          <w:rFonts w:ascii="Calibri" w:eastAsia="Times New Roman" w:hAnsi="Calibri" w:cs="Calibri"/>
          <w:color w:val="000000"/>
        </w:rPr>
        <w:t>ираме</w:t>
      </w:r>
      <w:proofErr w:type="spellEnd"/>
      <w:r>
        <w:rPr>
          <w:rFonts w:ascii="Calibri" w:eastAsia="Times New Roman" w:hAnsi="Calibri" w:cs="Calibri"/>
          <w:color w:val="000000"/>
        </w:rPr>
        <w:t xml:space="preserve"> на </w:t>
      </w:r>
      <w:proofErr w:type="spellStart"/>
      <w:r>
        <w:rPr>
          <w:rFonts w:ascii="Calibri" w:eastAsia="Times New Roman" w:hAnsi="Calibri" w:cs="Calibri"/>
          <w:color w:val="000000"/>
        </w:rPr>
        <w:t>повикот</w:t>
      </w:r>
      <w:proofErr w:type="spellEnd"/>
      <w:r>
        <w:rPr>
          <w:rFonts w:ascii="Calibri" w:eastAsia="Times New Roman" w:hAnsi="Calibri" w:cs="Calibri"/>
          <w:color w:val="000000"/>
        </w:rPr>
        <w:t xml:space="preserve"> за </w:t>
      </w:r>
      <w:proofErr w:type="spellStart"/>
      <w:r>
        <w:rPr>
          <w:rFonts w:ascii="Calibri" w:eastAsia="Times New Roman" w:hAnsi="Calibri" w:cs="Calibri"/>
          <w:color w:val="000000"/>
        </w:rPr>
        <w:t>грантови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доколку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немаме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наративен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 w:rsidRPr="00A75EFC">
        <w:rPr>
          <w:rFonts w:ascii="Calibri" w:eastAsia="Times New Roman" w:hAnsi="Calibri" w:cs="Calibri"/>
          <w:color w:val="000000"/>
        </w:rPr>
        <w:t>финансиски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извештај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од 2017 </w:t>
      </w:r>
      <w:proofErr w:type="spellStart"/>
      <w:r w:rsidRPr="00A75EFC">
        <w:rPr>
          <w:rFonts w:ascii="Calibri" w:eastAsia="Times New Roman" w:hAnsi="Calibri" w:cs="Calibri"/>
          <w:color w:val="000000"/>
        </w:rPr>
        <w:t>година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A75EFC">
        <w:rPr>
          <w:rFonts w:ascii="Calibri" w:eastAsia="Times New Roman" w:hAnsi="Calibri" w:cs="Calibri"/>
          <w:color w:val="000000"/>
        </w:rPr>
        <w:t>Имаме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само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празна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завршна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сметка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, а </w:t>
      </w:r>
      <w:proofErr w:type="spellStart"/>
      <w:r w:rsidRPr="00A75EFC">
        <w:rPr>
          <w:rFonts w:ascii="Calibri" w:eastAsia="Times New Roman" w:hAnsi="Calibri" w:cs="Calibri"/>
          <w:color w:val="000000"/>
        </w:rPr>
        <w:t>организацијата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е </w:t>
      </w:r>
      <w:proofErr w:type="spellStart"/>
      <w:r w:rsidRPr="00A75EFC">
        <w:rPr>
          <w:rFonts w:ascii="Calibri" w:eastAsia="Times New Roman" w:hAnsi="Calibri" w:cs="Calibri"/>
          <w:color w:val="000000"/>
        </w:rPr>
        <w:t>регистрирана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75EFC">
        <w:rPr>
          <w:rFonts w:ascii="Calibri" w:eastAsia="Times New Roman" w:hAnsi="Calibri" w:cs="Calibri"/>
          <w:color w:val="000000"/>
        </w:rPr>
        <w:t>повеќе</w:t>
      </w:r>
      <w:proofErr w:type="spellEnd"/>
      <w:r w:rsidRPr="00A75EFC">
        <w:rPr>
          <w:rFonts w:ascii="Calibri" w:eastAsia="Times New Roman" w:hAnsi="Calibri" w:cs="Calibri"/>
          <w:color w:val="000000"/>
        </w:rPr>
        <w:t xml:space="preserve"> од 1 </w:t>
      </w:r>
      <w:proofErr w:type="spellStart"/>
      <w:r w:rsidRPr="00A75EFC">
        <w:rPr>
          <w:rFonts w:ascii="Calibri" w:eastAsia="Times New Roman" w:hAnsi="Calibri" w:cs="Calibri"/>
          <w:color w:val="000000"/>
        </w:rPr>
        <w:t>година</w:t>
      </w:r>
      <w:proofErr w:type="spellEnd"/>
      <w:r w:rsidRPr="00A75EFC">
        <w:rPr>
          <w:rFonts w:ascii="Calibri" w:eastAsia="Times New Roman" w:hAnsi="Calibri" w:cs="Calibri"/>
          <w:color w:val="000000"/>
        </w:rPr>
        <w:t>.</w:t>
      </w:r>
    </w:p>
    <w:p w14:paraId="031591E4" w14:textId="77777777" w:rsidR="00A75EFC" w:rsidRDefault="00A719DE" w:rsidP="00A719DE">
      <w:pPr>
        <w:pStyle w:val="ListParagraph"/>
        <w:ind w:left="1440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- </w:t>
      </w:r>
      <w:r w:rsidR="00A75EFC" w:rsidRPr="00BC3F40">
        <w:rPr>
          <w:rFonts w:ascii="Calibri" w:eastAsia="Times New Roman" w:hAnsi="Calibri" w:cs="Calibri"/>
          <w:color w:val="000000"/>
          <w:lang w:val="mk-MK"/>
        </w:rPr>
        <w:t>Да. Наративниот и финансискиот извештај се</w:t>
      </w:r>
      <w:r w:rsidR="00A27BD6" w:rsidRPr="00BC3F40">
        <w:rPr>
          <w:rFonts w:ascii="Calibri" w:eastAsia="Times New Roman" w:hAnsi="Calibri" w:cs="Calibri"/>
          <w:color w:val="000000"/>
          <w:lang w:val="mk-MK"/>
        </w:rPr>
        <w:t xml:space="preserve"> само</w:t>
      </w:r>
      <w:r w:rsidR="00A75EFC" w:rsidRPr="00BC3F40">
        <w:rPr>
          <w:rFonts w:ascii="Calibri" w:eastAsia="Times New Roman" w:hAnsi="Calibri" w:cs="Calibri"/>
          <w:color w:val="000000"/>
          <w:lang w:val="mk-MK"/>
        </w:rPr>
        <w:t xml:space="preserve"> додадена вредност на апликацијата. </w:t>
      </w:r>
    </w:p>
    <w:p w14:paraId="6D8A9B09" w14:textId="77777777" w:rsidR="00BC3F40" w:rsidRPr="00BC3F40" w:rsidRDefault="00BC3F40" w:rsidP="00BC3F40">
      <w:pPr>
        <w:pStyle w:val="ListParagraph"/>
        <w:ind w:left="410"/>
        <w:rPr>
          <w:rFonts w:ascii="Calibri" w:eastAsia="Times New Roman" w:hAnsi="Calibri" w:cs="Calibri"/>
          <w:color w:val="000000"/>
        </w:rPr>
      </w:pPr>
    </w:p>
    <w:p w14:paraId="796AA5D9" w14:textId="77777777" w:rsidR="005D6F98" w:rsidRDefault="005D6F98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D6F98">
        <w:rPr>
          <w:rFonts w:ascii="Calibri" w:eastAsia="Times New Roman" w:hAnsi="Calibri" w:cs="Calibri"/>
          <w:color w:val="000000"/>
        </w:rPr>
        <w:t>Дали</w:t>
      </w:r>
      <w:proofErr w:type="spellEnd"/>
      <w:r w:rsidRPr="005D6F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D6F98">
        <w:rPr>
          <w:rFonts w:ascii="Calibri" w:eastAsia="Times New Roman" w:hAnsi="Calibri" w:cs="Calibri"/>
          <w:color w:val="000000"/>
        </w:rPr>
        <w:t>доколку</w:t>
      </w:r>
      <w:proofErr w:type="spellEnd"/>
      <w:r w:rsidRPr="005D6F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D6F98">
        <w:rPr>
          <w:rFonts w:ascii="Calibri" w:eastAsia="Times New Roman" w:hAnsi="Calibri" w:cs="Calibri"/>
          <w:color w:val="000000"/>
        </w:rPr>
        <w:t>орган</w:t>
      </w:r>
      <w:r w:rsidR="00A77781">
        <w:rPr>
          <w:rFonts w:ascii="Calibri" w:eastAsia="Times New Roman" w:hAnsi="Calibri" w:cs="Calibri"/>
          <w:color w:val="000000"/>
        </w:rPr>
        <w:t>изацијата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77781">
        <w:rPr>
          <w:rFonts w:ascii="Calibri" w:eastAsia="Times New Roman" w:hAnsi="Calibri" w:cs="Calibri"/>
          <w:color w:val="000000"/>
        </w:rPr>
        <w:t>постои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77781">
        <w:rPr>
          <w:rFonts w:ascii="Calibri" w:eastAsia="Times New Roman" w:hAnsi="Calibri" w:cs="Calibri"/>
          <w:color w:val="000000"/>
        </w:rPr>
        <w:t>помалку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од </w:t>
      </w:r>
      <w:proofErr w:type="spellStart"/>
      <w:r w:rsidR="00A77781">
        <w:rPr>
          <w:rFonts w:ascii="Calibri" w:eastAsia="Times New Roman" w:hAnsi="Calibri" w:cs="Calibri"/>
          <w:color w:val="000000"/>
        </w:rPr>
        <w:t>една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77781">
        <w:rPr>
          <w:rFonts w:ascii="Calibri" w:eastAsia="Times New Roman" w:hAnsi="Calibri" w:cs="Calibri"/>
          <w:color w:val="000000"/>
        </w:rPr>
        <w:t>година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77781">
        <w:rPr>
          <w:rFonts w:ascii="Calibri" w:eastAsia="Times New Roman" w:hAnsi="Calibri" w:cs="Calibri"/>
          <w:color w:val="000000"/>
        </w:rPr>
        <w:t>може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77781">
        <w:rPr>
          <w:rFonts w:ascii="Calibri" w:eastAsia="Times New Roman" w:hAnsi="Calibri" w:cs="Calibri"/>
          <w:color w:val="000000"/>
        </w:rPr>
        <w:t>да</w:t>
      </w:r>
      <w:proofErr w:type="spellEnd"/>
      <w:r w:rsidR="00A7778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77781">
        <w:rPr>
          <w:rFonts w:ascii="Calibri" w:eastAsia="Times New Roman" w:hAnsi="Calibri" w:cs="Calibri"/>
          <w:color w:val="000000"/>
        </w:rPr>
        <w:t>аплицира</w:t>
      </w:r>
      <w:proofErr w:type="spellEnd"/>
      <w:r w:rsidRPr="005D6F98">
        <w:rPr>
          <w:rFonts w:ascii="Calibri" w:eastAsia="Times New Roman" w:hAnsi="Calibri" w:cs="Calibri"/>
          <w:color w:val="000000"/>
        </w:rPr>
        <w:t xml:space="preserve">? </w:t>
      </w:r>
    </w:p>
    <w:p w14:paraId="0B69773D" w14:textId="77777777" w:rsidR="005D6F98" w:rsidRDefault="00A719DE" w:rsidP="00A719DE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- </w:t>
      </w:r>
      <w:r w:rsidR="00A77781">
        <w:rPr>
          <w:rFonts w:ascii="Calibri" w:eastAsia="Times New Roman" w:hAnsi="Calibri" w:cs="Calibri"/>
          <w:color w:val="000000"/>
          <w:lang w:val="mk-MK"/>
        </w:rPr>
        <w:t>Не</w:t>
      </w:r>
      <w:r w:rsidR="005D6F98">
        <w:rPr>
          <w:rFonts w:ascii="Calibri" w:eastAsia="Times New Roman" w:hAnsi="Calibri" w:cs="Calibri"/>
          <w:color w:val="000000"/>
          <w:lang w:val="mk-MK"/>
        </w:rPr>
        <w:t xml:space="preserve">. </w:t>
      </w:r>
    </w:p>
    <w:p w14:paraId="681006F2" w14:textId="77777777" w:rsidR="00BC3F40" w:rsidRPr="005D6F98" w:rsidRDefault="00BC3F40" w:rsidP="00A75EFC">
      <w:pPr>
        <w:pStyle w:val="ListParagraph"/>
        <w:spacing w:after="0" w:line="240" w:lineRule="auto"/>
        <w:ind w:left="410"/>
        <w:rPr>
          <w:rFonts w:ascii="Calibri" w:eastAsia="Times New Roman" w:hAnsi="Calibri" w:cs="Calibri"/>
          <w:color w:val="000000"/>
        </w:rPr>
      </w:pPr>
    </w:p>
    <w:p w14:paraId="49E75D10" w14:textId="77777777" w:rsidR="005D6F98" w:rsidRPr="005D6F98" w:rsidRDefault="00A77781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Дали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доколку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организацијата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има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val="mk-MK"/>
        </w:rPr>
        <w:t xml:space="preserve">подготвено наративен и финансиски извештај за 2018 година </w:t>
      </w:r>
      <w:proofErr w:type="spellStart"/>
      <w:r>
        <w:rPr>
          <w:rFonts w:ascii="Calibri" w:eastAsia="Times New Roman" w:hAnsi="Calibri" w:cs="Calibri"/>
          <w:color w:val="000000"/>
        </w:rPr>
        <w:t>може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да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ги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поднесе</w:t>
      </w:r>
      <w:proofErr w:type="spellEnd"/>
      <w:r>
        <w:rPr>
          <w:rFonts w:ascii="Calibri" w:eastAsia="Times New Roman" w:hAnsi="Calibri" w:cs="Calibri"/>
          <w:color w:val="000000"/>
        </w:rPr>
        <w:t>? (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наместо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за 2017</w:t>
      </w:r>
      <w:r w:rsidR="005D6F98" w:rsidRPr="005D6F98">
        <w:rPr>
          <w:rFonts w:ascii="Calibri" w:eastAsia="Times New Roman" w:hAnsi="Calibri" w:cs="Calibri"/>
          <w:color w:val="000000"/>
        </w:rPr>
        <w:t xml:space="preserve">г. </w:t>
      </w:r>
      <w:proofErr w:type="spellStart"/>
      <w:r w:rsidR="005D6F98" w:rsidRPr="005D6F98">
        <w:rPr>
          <w:rFonts w:ascii="Calibri" w:eastAsia="Times New Roman" w:hAnsi="Calibri" w:cs="Calibri"/>
          <w:color w:val="000000"/>
        </w:rPr>
        <w:t>ка</w:t>
      </w:r>
      <w:r w:rsidR="005D6F98">
        <w:rPr>
          <w:rFonts w:ascii="Calibri" w:eastAsia="Times New Roman" w:hAnsi="Calibri" w:cs="Calibri"/>
          <w:color w:val="000000"/>
        </w:rPr>
        <w:t>ко</w:t>
      </w:r>
      <w:proofErr w:type="spellEnd"/>
      <w:r w:rsidR="005D6F98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5D6F98">
        <w:rPr>
          <w:rFonts w:ascii="Calibri" w:eastAsia="Times New Roman" w:hAnsi="Calibri" w:cs="Calibri"/>
          <w:color w:val="000000"/>
        </w:rPr>
        <w:t>што</w:t>
      </w:r>
      <w:proofErr w:type="spellEnd"/>
      <w:r w:rsidR="005D6F98">
        <w:rPr>
          <w:rFonts w:ascii="Calibri" w:eastAsia="Times New Roman" w:hAnsi="Calibri" w:cs="Calibri"/>
          <w:color w:val="000000"/>
        </w:rPr>
        <w:t xml:space="preserve"> е </w:t>
      </w:r>
      <w:proofErr w:type="spellStart"/>
      <w:r w:rsidR="005D6F98">
        <w:rPr>
          <w:rFonts w:ascii="Calibri" w:eastAsia="Times New Roman" w:hAnsi="Calibri" w:cs="Calibri"/>
          <w:color w:val="000000"/>
        </w:rPr>
        <w:t>наведено</w:t>
      </w:r>
      <w:proofErr w:type="spellEnd"/>
      <w:r w:rsidR="005D6F98">
        <w:rPr>
          <w:rFonts w:ascii="Calibri" w:eastAsia="Times New Roman" w:hAnsi="Calibri" w:cs="Calibri"/>
          <w:color w:val="000000"/>
        </w:rPr>
        <w:t xml:space="preserve"> во </w:t>
      </w:r>
      <w:proofErr w:type="spellStart"/>
      <w:r w:rsidR="005D6F98">
        <w:rPr>
          <w:rFonts w:ascii="Calibri" w:eastAsia="Times New Roman" w:hAnsi="Calibri" w:cs="Calibri"/>
          <w:color w:val="000000"/>
        </w:rPr>
        <w:t>упатсвото</w:t>
      </w:r>
      <w:proofErr w:type="spellEnd"/>
      <w:r w:rsidR="005D6F98">
        <w:rPr>
          <w:rFonts w:ascii="Calibri" w:eastAsia="Times New Roman" w:hAnsi="Calibri" w:cs="Calibri"/>
          <w:color w:val="000000"/>
        </w:rPr>
        <w:t>)</w:t>
      </w:r>
      <w:r w:rsidR="005D6F98" w:rsidRPr="005D6F98">
        <w:rPr>
          <w:rFonts w:ascii="Calibri" w:eastAsia="Times New Roman" w:hAnsi="Calibri" w:cs="Calibri"/>
          <w:color w:val="000000"/>
        </w:rPr>
        <w:t>?</w:t>
      </w:r>
    </w:p>
    <w:p w14:paraId="4BE9FEE9" w14:textId="77777777" w:rsidR="007767AD" w:rsidRDefault="00A719DE" w:rsidP="00A719DE">
      <w:pPr>
        <w:pStyle w:val="ListParagraph"/>
        <w:ind w:left="1440"/>
        <w:rPr>
          <w:rFonts w:ascii="Calibri" w:eastAsia="Times New Roman" w:hAnsi="Calibri" w:cs="Calibri"/>
          <w:color w:val="000000"/>
          <w:lang w:val="mk-MK"/>
        </w:rPr>
      </w:pPr>
      <w:r>
        <w:rPr>
          <w:lang w:val="mk-MK"/>
        </w:rPr>
        <w:t xml:space="preserve">- </w:t>
      </w:r>
      <w:r w:rsidR="005D6F98">
        <w:rPr>
          <w:lang w:val="mk-MK"/>
        </w:rPr>
        <w:t xml:space="preserve">Да. </w:t>
      </w:r>
      <w:r w:rsidR="007767AD" w:rsidRPr="00A77781">
        <w:rPr>
          <w:rFonts w:ascii="Calibri" w:eastAsia="Times New Roman" w:hAnsi="Calibri" w:cs="Calibri"/>
          <w:color w:val="000000"/>
          <w:lang w:val="mk-MK"/>
        </w:rPr>
        <w:t xml:space="preserve"> </w:t>
      </w:r>
    </w:p>
    <w:p w14:paraId="6AE51126" w14:textId="77777777" w:rsidR="00BC3F40" w:rsidRDefault="00BC3F40" w:rsidP="0099035E">
      <w:pPr>
        <w:pStyle w:val="ListParagraph"/>
        <w:ind w:left="410"/>
        <w:rPr>
          <w:rFonts w:ascii="Calibri" w:eastAsia="Times New Roman" w:hAnsi="Calibri" w:cs="Calibri"/>
          <w:color w:val="000000"/>
          <w:lang w:val="mk-MK"/>
        </w:rPr>
      </w:pPr>
    </w:p>
    <w:p w14:paraId="70CFDD35" w14:textId="77777777" w:rsidR="0099035E" w:rsidRDefault="0099035E" w:rsidP="00A719DE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Дали буџетот</w:t>
      </w:r>
      <w:r w:rsidRPr="0099035E">
        <w:rPr>
          <w:lang w:val="mk-MK"/>
        </w:rPr>
        <w:t xml:space="preserve"> на п</w:t>
      </w:r>
      <w:r>
        <w:rPr>
          <w:lang w:val="mk-MK"/>
        </w:rPr>
        <w:t>редложениот проект може да биде</w:t>
      </w:r>
      <w:r w:rsidRPr="0099035E">
        <w:rPr>
          <w:lang w:val="mk-MK"/>
        </w:rPr>
        <w:t xml:space="preserve"> поголеми од 4.000 евра</w:t>
      </w:r>
      <w:r>
        <w:rPr>
          <w:lang w:val="mk-MK"/>
        </w:rPr>
        <w:t xml:space="preserve"> (246.000МКД)</w:t>
      </w:r>
      <w:r w:rsidRPr="0099035E">
        <w:rPr>
          <w:lang w:val="mk-MK"/>
        </w:rPr>
        <w:t>?</w:t>
      </w:r>
    </w:p>
    <w:p w14:paraId="71662493" w14:textId="2E77EF16" w:rsidR="00D82FA9" w:rsidRDefault="00D82FA9" w:rsidP="00D82FA9">
      <w:pPr>
        <w:pStyle w:val="ListParagraph"/>
        <w:rPr>
          <w:lang w:val="mk-MK"/>
        </w:rPr>
      </w:pPr>
      <w:r>
        <w:rPr>
          <w:lang w:val="mk-MK"/>
        </w:rPr>
        <w:t xml:space="preserve">               - Не, во упатството нашата насока е да имате буџет до 4000 евра или 246.000 МКД.</w:t>
      </w:r>
      <w:r w:rsidR="0084058F">
        <w:rPr>
          <w:lang w:val="mk-MK"/>
        </w:rPr>
        <w:t xml:space="preserve"> Вашето </w:t>
      </w:r>
      <w:proofErr w:type="spellStart"/>
      <w:r w:rsidR="0084058F">
        <w:rPr>
          <w:lang w:val="mk-MK"/>
        </w:rPr>
        <w:t>учесрво</w:t>
      </w:r>
      <w:proofErr w:type="spellEnd"/>
      <w:r w:rsidR="0084058F">
        <w:rPr>
          <w:lang w:val="mk-MK"/>
        </w:rPr>
        <w:t xml:space="preserve"> треба да биде во рамките на 246.000 МКД. </w:t>
      </w:r>
    </w:p>
    <w:p w14:paraId="76961203" w14:textId="77777777" w:rsidR="00D82FA9" w:rsidRDefault="00D82FA9" w:rsidP="00D82FA9">
      <w:pPr>
        <w:pStyle w:val="ListParagraph"/>
        <w:rPr>
          <w:lang w:val="mk-MK"/>
        </w:rPr>
      </w:pPr>
    </w:p>
    <w:p w14:paraId="763DEB9B" w14:textId="77777777" w:rsidR="00D82FA9" w:rsidRDefault="00D82FA9" w:rsidP="00A719DE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 xml:space="preserve">Дали буџетот треба да биде во денари? </w:t>
      </w:r>
    </w:p>
    <w:p w14:paraId="40849684" w14:textId="77777777" w:rsidR="000C0325" w:rsidRPr="00D82FA9" w:rsidRDefault="005B37D7" w:rsidP="000C0325">
      <w:pPr>
        <w:pStyle w:val="ListParagraph"/>
        <w:rPr>
          <w:lang w:val="mk-MK"/>
        </w:rPr>
      </w:pPr>
      <w:r>
        <w:rPr>
          <w:lang w:val="mk-MK"/>
        </w:rPr>
        <w:t xml:space="preserve">               </w:t>
      </w:r>
      <w:r w:rsidR="000C0325">
        <w:rPr>
          <w:lang w:val="mk-MK"/>
        </w:rPr>
        <w:t xml:space="preserve"> - Да. </w:t>
      </w:r>
      <w:r w:rsidR="000C0325" w:rsidRPr="00D82FA9">
        <w:rPr>
          <w:lang w:val="mk-MK"/>
        </w:rPr>
        <w:t xml:space="preserve">  </w:t>
      </w:r>
    </w:p>
    <w:p w14:paraId="398F0D83" w14:textId="77777777" w:rsidR="000C0325" w:rsidRDefault="000C0325" w:rsidP="000C0325">
      <w:pPr>
        <w:pStyle w:val="ListParagraph"/>
        <w:rPr>
          <w:lang w:val="mk-MK"/>
        </w:rPr>
      </w:pPr>
    </w:p>
    <w:p w14:paraId="40061FF9" w14:textId="77777777" w:rsidR="000C0325" w:rsidRDefault="000C0325" w:rsidP="00A719DE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 xml:space="preserve">Како да ги преставиме трошоците за </w:t>
      </w:r>
      <w:r w:rsidR="00120CFE">
        <w:rPr>
          <w:lang w:val="mk-MK"/>
        </w:rPr>
        <w:t>данок на додадена вредност (</w:t>
      </w:r>
      <w:r>
        <w:rPr>
          <w:lang w:val="mk-MK"/>
        </w:rPr>
        <w:t>ДДВ</w:t>
      </w:r>
      <w:r w:rsidR="00120CFE">
        <w:rPr>
          <w:lang w:val="mk-MK"/>
        </w:rPr>
        <w:t>)</w:t>
      </w:r>
      <w:r>
        <w:rPr>
          <w:lang w:val="mk-MK"/>
        </w:rPr>
        <w:t xml:space="preserve">? </w:t>
      </w:r>
    </w:p>
    <w:p w14:paraId="460574F0" w14:textId="27EA331F" w:rsidR="005B37D7" w:rsidRDefault="005B37D7" w:rsidP="005B37D7">
      <w:pPr>
        <w:pStyle w:val="ListParagraph"/>
        <w:rPr>
          <w:lang w:val="mk-MK"/>
        </w:rPr>
      </w:pPr>
      <w:r>
        <w:rPr>
          <w:lang w:val="mk-MK"/>
        </w:rPr>
        <w:t xml:space="preserve">                 - Проектот е </w:t>
      </w:r>
      <w:r w:rsidR="0084058F">
        <w:rPr>
          <w:lang w:val="mk-MK"/>
        </w:rPr>
        <w:t xml:space="preserve">финансиран од Европската Унија и </w:t>
      </w:r>
      <w:proofErr w:type="spellStart"/>
      <w:r w:rsidR="0084058F">
        <w:rPr>
          <w:lang w:val="mk-MK"/>
        </w:rPr>
        <w:t>е</w:t>
      </w:r>
      <w:r>
        <w:rPr>
          <w:lang w:val="mk-MK"/>
        </w:rPr>
        <w:t>ослободен</w:t>
      </w:r>
      <w:proofErr w:type="spellEnd"/>
      <w:r>
        <w:rPr>
          <w:lang w:val="mk-MK"/>
        </w:rPr>
        <w:t xml:space="preserve"> од плаќање на ДДВ. </w:t>
      </w:r>
      <w:r w:rsidR="0084058F">
        <w:rPr>
          <w:lang w:val="mk-MK"/>
        </w:rPr>
        <w:t xml:space="preserve">Организациите добитници на </w:t>
      </w:r>
      <w:proofErr w:type="spellStart"/>
      <w:r w:rsidR="0084058F">
        <w:rPr>
          <w:lang w:val="mk-MK"/>
        </w:rPr>
        <w:t>грантови</w:t>
      </w:r>
      <w:proofErr w:type="spellEnd"/>
      <w:r w:rsidR="0084058F">
        <w:rPr>
          <w:lang w:val="mk-MK"/>
        </w:rPr>
        <w:t xml:space="preserve">, ќе треба да го регистрираат проектот во Секретаријатот за европски прашања, да добијат посебен даночен број од УЈП, па после тоа се стекнувате со право да бидете ослободени од ДДВ. </w:t>
      </w:r>
    </w:p>
    <w:p w14:paraId="5A640117" w14:textId="77777777" w:rsidR="005B37D7" w:rsidRDefault="005B37D7" w:rsidP="005B37D7">
      <w:pPr>
        <w:pStyle w:val="ListParagraph"/>
        <w:rPr>
          <w:lang w:val="mk-MK"/>
        </w:rPr>
      </w:pPr>
    </w:p>
    <w:p w14:paraId="498AAA65" w14:textId="77777777" w:rsidR="005B37D7" w:rsidRDefault="005B37D7" w:rsidP="00A719DE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 xml:space="preserve">Дали треба платите да се </w:t>
      </w:r>
      <w:proofErr w:type="spellStart"/>
      <w:r>
        <w:rPr>
          <w:lang w:val="mk-MK"/>
        </w:rPr>
        <w:t>претсвата</w:t>
      </w:r>
      <w:proofErr w:type="spellEnd"/>
      <w:r>
        <w:rPr>
          <w:lang w:val="mk-MK"/>
        </w:rPr>
        <w:t xml:space="preserve"> во бруто износ? </w:t>
      </w:r>
    </w:p>
    <w:p w14:paraId="67B7B2C4" w14:textId="77777777" w:rsidR="005B37D7" w:rsidRDefault="005B37D7" w:rsidP="005B37D7">
      <w:pPr>
        <w:pStyle w:val="ListParagraph"/>
        <w:rPr>
          <w:lang w:val="mk-MK"/>
        </w:rPr>
      </w:pPr>
      <w:r>
        <w:rPr>
          <w:lang w:val="mk-MK"/>
        </w:rPr>
        <w:t xml:space="preserve">                 - Да. </w:t>
      </w:r>
    </w:p>
    <w:p w14:paraId="0D51ED63" w14:textId="3869B7CF" w:rsidR="000C0325" w:rsidRDefault="000C0325" w:rsidP="000C0325">
      <w:pPr>
        <w:pStyle w:val="ListParagraph"/>
        <w:rPr>
          <w:lang w:val="mk-MK"/>
        </w:rPr>
      </w:pPr>
      <w:r>
        <w:rPr>
          <w:lang w:val="mk-MK"/>
        </w:rPr>
        <w:t xml:space="preserve">              </w:t>
      </w:r>
    </w:p>
    <w:p w14:paraId="1B0C9CD3" w14:textId="77777777" w:rsidR="00A719DE" w:rsidRDefault="00A719DE" w:rsidP="00A719DE">
      <w:pPr>
        <w:pStyle w:val="ListParagraph"/>
        <w:ind w:left="1440"/>
        <w:rPr>
          <w:lang w:val="mk-MK"/>
        </w:rPr>
      </w:pPr>
    </w:p>
    <w:p w14:paraId="4DE9046C" w14:textId="77777777" w:rsidR="0099035E" w:rsidRPr="00A719DE" w:rsidRDefault="004A307E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има минимален услов за </w:t>
      </w:r>
      <w:r w:rsidR="00B80202" w:rsidRPr="00A719DE">
        <w:rPr>
          <w:lang w:val="mk-MK"/>
        </w:rPr>
        <w:t xml:space="preserve">кофинансирање за </w:t>
      </w:r>
      <w:proofErr w:type="spellStart"/>
      <w:r w:rsidR="00B80202" w:rsidRPr="00A719DE">
        <w:rPr>
          <w:lang w:val="mk-MK"/>
        </w:rPr>
        <w:t>грантот</w:t>
      </w:r>
      <w:proofErr w:type="spellEnd"/>
      <w:r w:rsidR="008A4ADD">
        <w:rPr>
          <w:lang w:val="mk-MK"/>
        </w:rPr>
        <w:t xml:space="preserve"> и дали е задолжително кофинансирањето</w:t>
      </w:r>
      <w:r w:rsidRPr="00A719DE">
        <w:rPr>
          <w:lang w:val="mk-MK"/>
        </w:rPr>
        <w:t xml:space="preserve">? Ако е така, колкав </w:t>
      </w:r>
      <w:r w:rsidR="00B80202" w:rsidRPr="00A719DE">
        <w:rPr>
          <w:lang w:val="mk-MK"/>
        </w:rPr>
        <w:t>процент</w:t>
      </w:r>
      <w:r w:rsidRPr="00A719DE">
        <w:rPr>
          <w:lang w:val="mk-MK"/>
        </w:rPr>
        <w:t xml:space="preserve">? </w:t>
      </w:r>
    </w:p>
    <w:p w14:paraId="7F5B7ECB" w14:textId="4A1BEC2B" w:rsidR="00B80202" w:rsidRDefault="00A719DE" w:rsidP="00A719DE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B80202" w:rsidRPr="00A719DE">
        <w:rPr>
          <w:lang w:val="mk-MK"/>
        </w:rPr>
        <w:t>Да</w:t>
      </w:r>
      <w:r w:rsidR="00885B73">
        <w:rPr>
          <w:lang w:val="mk-MK"/>
        </w:rPr>
        <w:t xml:space="preserve"> кофинансирањето е задолжително и изнесува 10% </w:t>
      </w:r>
      <w:r w:rsidR="0084058F">
        <w:rPr>
          <w:lang w:val="mk-MK"/>
        </w:rPr>
        <w:t xml:space="preserve">во рамките на </w:t>
      </w:r>
      <w:r w:rsidR="00885B73">
        <w:rPr>
          <w:lang w:val="mk-MK"/>
        </w:rPr>
        <w:t xml:space="preserve"> </w:t>
      </w:r>
      <w:proofErr w:type="spellStart"/>
      <w:r w:rsidR="00885B73">
        <w:rPr>
          <w:lang w:val="mk-MK"/>
        </w:rPr>
        <w:t>грантот</w:t>
      </w:r>
      <w:proofErr w:type="spellEnd"/>
      <w:r w:rsidR="00B80202" w:rsidRPr="00A719DE">
        <w:rPr>
          <w:lang w:val="mk-MK"/>
        </w:rPr>
        <w:t xml:space="preserve">. </w:t>
      </w:r>
    </w:p>
    <w:p w14:paraId="741C3099" w14:textId="77777777" w:rsidR="004D7135" w:rsidRPr="004D7135" w:rsidRDefault="004D7135" w:rsidP="004D7135">
      <w:pPr>
        <w:spacing w:after="0" w:line="240" w:lineRule="auto"/>
        <w:rPr>
          <w:lang w:val="mk-MK"/>
        </w:rPr>
      </w:pPr>
      <w:r>
        <w:rPr>
          <w:lang w:val="mk-MK"/>
        </w:rPr>
        <w:t xml:space="preserve">  </w:t>
      </w:r>
    </w:p>
    <w:p w14:paraId="78814B59" w14:textId="77777777" w:rsidR="00BC3F40" w:rsidRDefault="00BC3F40" w:rsidP="00B80202">
      <w:pPr>
        <w:spacing w:after="0" w:line="240" w:lineRule="auto"/>
        <w:rPr>
          <w:lang w:val="mk-MK"/>
        </w:rPr>
      </w:pPr>
    </w:p>
    <w:p w14:paraId="13349995" w14:textId="77777777" w:rsidR="0010151C" w:rsidRPr="00A719DE" w:rsidRDefault="0010151C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>Дали кофинансирањето треба да биде пресметано во вкупниот буџет?</w:t>
      </w:r>
    </w:p>
    <w:p w14:paraId="63F4B388" w14:textId="4F9EE0DD" w:rsidR="00436C30" w:rsidRPr="005F5916" w:rsidRDefault="00A719DE" w:rsidP="005F5916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- </w:t>
      </w:r>
      <w:r w:rsidR="008A4ADD">
        <w:rPr>
          <w:rFonts w:ascii="Calibri" w:eastAsia="Times New Roman" w:hAnsi="Calibri" w:cs="Calibri"/>
          <w:color w:val="000000"/>
          <w:lang w:val="mk-MK"/>
        </w:rPr>
        <w:t>Да,</w:t>
      </w:r>
      <w:r w:rsidR="00BC318C" w:rsidRPr="00A719DE">
        <w:rPr>
          <w:rFonts w:ascii="Calibri" w:eastAsia="Times New Roman" w:hAnsi="Calibri" w:cs="Calibri"/>
          <w:color w:val="000000"/>
          <w:lang w:val="mk-MK"/>
        </w:rPr>
        <w:t xml:space="preserve"> </w:t>
      </w:r>
      <w:r w:rsidRPr="00A719DE">
        <w:rPr>
          <w:rFonts w:ascii="Calibri" w:eastAsia="Times New Roman" w:hAnsi="Calibri" w:cs="Calibri"/>
          <w:color w:val="000000"/>
          <w:lang w:val="mk-MK"/>
        </w:rPr>
        <w:t>кофинансирањето</w:t>
      </w:r>
      <w:r w:rsidR="00BC318C" w:rsidRPr="00A719DE">
        <w:rPr>
          <w:rFonts w:ascii="Calibri" w:eastAsia="Times New Roman" w:hAnsi="Calibri" w:cs="Calibri"/>
          <w:color w:val="000000"/>
          <w:lang w:val="mk-MK"/>
        </w:rPr>
        <w:t xml:space="preserve"> е 10% во рамките на </w:t>
      </w:r>
      <w:proofErr w:type="spellStart"/>
      <w:r w:rsidR="00BC318C" w:rsidRPr="00A719DE">
        <w:rPr>
          <w:rFonts w:ascii="Calibri" w:eastAsia="Times New Roman" w:hAnsi="Calibri" w:cs="Calibri"/>
          <w:color w:val="000000"/>
          <w:lang w:val="mk-MK"/>
        </w:rPr>
        <w:t>грантот</w:t>
      </w:r>
      <w:proofErr w:type="spellEnd"/>
      <w:r w:rsidR="00BC318C" w:rsidRPr="00A719DE">
        <w:rPr>
          <w:rFonts w:ascii="Calibri" w:eastAsia="Times New Roman" w:hAnsi="Calibri" w:cs="Calibri"/>
          <w:color w:val="000000"/>
          <w:lang w:val="mk-MK"/>
        </w:rPr>
        <w:t xml:space="preserve">, МЦМС поддржува 90% од </w:t>
      </w:r>
      <w:r w:rsidR="00436C30" w:rsidRPr="00A719DE">
        <w:rPr>
          <w:rFonts w:ascii="Calibri" w:eastAsia="Times New Roman" w:hAnsi="Calibri" w:cs="Calibri"/>
          <w:color w:val="000000"/>
          <w:lang w:val="mk-MK"/>
        </w:rPr>
        <w:t xml:space="preserve"> </w:t>
      </w:r>
      <w:r w:rsidR="00BC318C" w:rsidRPr="00A719DE">
        <w:rPr>
          <w:rFonts w:ascii="Calibri" w:eastAsia="Times New Roman" w:hAnsi="Calibri" w:cs="Calibri"/>
          <w:color w:val="000000"/>
          <w:lang w:val="mk-MK"/>
        </w:rPr>
        <w:t xml:space="preserve">вкупниот </w:t>
      </w:r>
      <w:r w:rsidR="00436C30" w:rsidRPr="005F5916">
        <w:rPr>
          <w:rFonts w:ascii="Calibri" w:eastAsia="Times New Roman" w:hAnsi="Calibri" w:cs="Calibri"/>
          <w:color w:val="000000"/>
          <w:lang w:val="mk-MK"/>
        </w:rPr>
        <w:t>изно</w:t>
      </w:r>
      <w:r w:rsidR="005F5916">
        <w:rPr>
          <w:rFonts w:ascii="Calibri" w:eastAsia="Times New Roman" w:hAnsi="Calibri" w:cs="Calibri"/>
          <w:color w:val="000000"/>
          <w:lang w:val="mk-MK"/>
        </w:rPr>
        <w:t>с на буџетот</w:t>
      </w:r>
      <w:r w:rsidR="00436C30" w:rsidRPr="005F5916">
        <w:rPr>
          <w:rFonts w:ascii="Calibri" w:eastAsia="Times New Roman" w:hAnsi="Calibri" w:cs="Calibri"/>
          <w:color w:val="000000"/>
          <w:lang w:val="mk-MK"/>
        </w:rPr>
        <w:t>. Пример, вашето учество ќе биде 10% од 4.000</w:t>
      </w:r>
      <w:r w:rsidR="0084058F">
        <w:rPr>
          <w:rFonts w:ascii="Calibri" w:eastAsia="Times New Roman" w:hAnsi="Calibri" w:cs="Calibri"/>
          <w:color w:val="000000"/>
          <w:lang w:val="mk-MK"/>
        </w:rPr>
        <w:t xml:space="preserve"> евра</w:t>
      </w:r>
      <w:r w:rsidR="00436C30" w:rsidRPr="005F5916">
        <w:rPr>
          <w:rFonts w:ascii="Calibri" w:eastAsia="Times New Roman" w:hAnsi="Calibri" w:cs="Calibri"/>
          <w:color w:val="000000"/>
          <w:lang w:val="mk-MK"/>
        </w:rPr>
        <w:t xml:space="preserve">. </w:t>
      </w:r>
    </w:p>
    <w:p w14:paraId="3D985068" w14:textId="77777777" w:rsidR="009315C5" w:rsidRDefault="009315C5" w:rsidP="00436C30">
      <w:p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</w:p>
    <w:p w14:paraId="1751841E" w14:textId="77777777" w:rsidR="009315C5" w:rsidRPr="00A719DE" w:rsidRDefault="009315C5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 w:rsidRPr="00A719DE">
        <w:rPr>
          <w:rFonts w:ascii="Calibri" w:eastAsia="Times New Roman" w:hAnsi="Calibri" w:cs="Calibri"/>
          <w:color w:val="000000"/>
          <w:lang w:val="mk-MK"/>
        </w:rPr>
        <w:t xml:space="preserve">Дали кофинансирањето може да биде во материјални средства? </w:t>
      </w:r>
    </w:p>
    <w:p w14:paraId="2D4640AD" w14:textId="094D8D7F" w:rsidR="009315C5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- </w:t>
      </w:r>
      <w:r w:rsidR="0084058F">
        <w:rPr>
          <w:rFonts w:ascii="Calibri" w:eastAsia="Times New Roman" w:hAnsi="Calibri" w:cs="Calibri"/>
          <w:color w:val="000000"/>
          <w:lang w:val="mk-MK"/>
        </w:rPr>
        <w:t>Не.</w:t>
      </w:r>
      <w:r w:rsidR="009315C5" w:rsidRPr="00A719DE">
        <w:rPr>
          <w:rFonts w:ascii="Calibri" w:eastAsia="Times New Roman" w:hAnsi="Calibri" w:cs="Calibri"/>
          <w:color w:val="000000"/>
          <w:lang w:val="mk-MK"/>
        </w:rPr>
        <w:t xml:space="preserve"> </w:t>
      </w:r>
    </w:p>
    <w:p w14:paraId="7B2BF526" w14:textId="77777777" w:rsidR="009C7658" w:rsidRDefault="009C7658" w:rsidP="00B80202">
      <w:pPr>
        <w:spacing w:after="0" w:line="240" w:lineRule="auto"/>
        <w:rPr>
          <w:lang w:val="mk-MK"/>
        </w:rPr>
      </w:pPr>
    </w:p>
    <w:p w14:paraId="6068BDDF" w14:textId="77777777" w:rsidR="009C7658" w:rsidRPr="00A719DE" w:rsidRDefault="00BC3F40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Во буџетот како да прикажеме оправданост за човекови ресурси? </w:t>
      </w:r>
    </w:p>
    <w:p w14:paraId="2D48F2A6" w14:textId="7F39FA3B" w:rsidR="00BC3F40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436C30" w:rsidRPr="00A719DE">
        <w:rPr>
          <w:lang w:val="mk-MK"/>
        </w:rPr>
        <w:t>Ќе ги оправдате согласно планираните</w:t>
      </w:r>
      <w:r w:rsidR="00BC3F40" w:rsidRPr="00A719DE">
        <w:rPr>
          <w:lang w:val="mk-MK"/>
        </w:rPr>
        <w:t xml:space="preserve"> активности предвидени во предлог буџет</w:t>
      </w:r>
      <w:r w:rsidR="00436C30" w:rsidRPr="00A719DE">
        <w:rPr>
          <w:lang w:val="mk-MK"/>
        </w:rPr>
        <w:t xml:space="preserve"> и вашите о</w:t>
      </w:r>
      <w:r w:rsidR="004D7135">
        <w:rPr>
          <w:lang w:val="mk-MK"/>
        </w:rPr>
        <w:t>рганизациски практики и воспоставена пракса</w:t>
      </w:r>
      <w:r w:rsidR="00BC3F40" w:rsidRPr="00A719DE">
        <w:rPr>
          <w:lang w:val="mk-MK"/>
        </w:rPr>
        <w:t xml:space="preserve">. </w:t>
      </w:r>
      <w:r w:rsidR="0084058F">
        <w:rPr>
          <w:lang w:val="mk-MK"/>
        </w:rPr>
        <w:t>Во текот на спроведувањето, ќе биде побарано водење на евиденција на работа (</w:t>
      </w:r>
      <w:proofErr w:type="spellStart"/>
      <w:r w:rsidR="0084058F">
        <w:rPr>
          <w:lang w:val="mk-MK"/>
        </w:rPr>
        <w:t>тајм</w:t>
      </w:r>
      <w:proofErr w:type="spellEnd"/>
      <w:r w:rsidR="0084058F">
        <w:rPr>
          <w:lang w:val="mk-MK"/>
        </w:rPr>
        <w:t xml:space="preserve"> </w:t>
      </w:r>
      <w:proofErr w:type="spellStart"/>
      <w:r w:rsidR="0084058F">
        <w:rPr>
          <w:lang w:val="mk-MK"/>
        </w:rPr>
        <w:t>шит</w:t>
      </w:r>
      <w:proofErr w:type="spellEnd"/>
      <w:r w:rsidR="0084058F">
        <w:rPr>
          <w:lang w:val="mk-MK"/>
        </w:rPr>
        <w:t xml:space="preserve">) која треба да соодветствува со </w:t>
      </w:r>
      <w:proofErr w:type="spellStart"/>
      <w:r w:rsidR="0084058F">
        <w:rPr>
          <w:lang w:val="mk-MK"/>
        </w:rPr>
        <w:t>надоместот</w:t>
      </w:r>
      <w:proofErr w:type="spellEnd"/>
      <w:r w:rsidR="0084058F">
        <w:rPr>
          <w:lang w:val="mk-MK"/>
        </w:rPr>
        <w:t xml:space="preserve"> за соодветно ангажираното лице. </w:t>
      </w:r>
    </w:p>
    <w:p w14:paraId="62918D97" w14:textId="77777777" w:rsidR="0099035E" w:rsidRPr="0099035E" w:rsidRDefault="0099035E" w:rsidP="00B80202">
      <w:pPr>
        <w:spacing w:after="0" w:line="240" w:lineRule="auto"/>
        <w:rPr>
          <w:lang w:val="mk-MK"/>
        </w:rPr>
      </w:pPr>
    </w:p>
    <w:p w14:paraId="04F1B80B" w14:textId="77777777" w:rsidR="00A77781" w:rsidRPr="00A77781" w:rsidRDefault="00A77781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Дали треба да наведеме во кои ставки </w:t>
      </w:r>
      <w:r w:rsidR="009C7658">
        <w:rPr>
          <w:rFonts w:ascii="Calibri" w:eastAsia="Times New Roman" w:hAnsi="Calibri" w:cs="Calibri"/>
          <w:color w:val="000000"/>
          <w:lang w:val="mk-MK"/>
        </w:rPr>
        <w:t xml:space="preserve">во буџетот </w:t>
      </w:r>
      <w:r>
        <w:rPr>
          <w:rFonts w:ascii="Calibri" w:eastAsia="Times New Roman" w:hAnsi="Calibri" w:cs="Calibri"/>
          <w:color w:val="000000"/>
          <w:lang w:val="mk-MK"/>
        </w:rPr>
        <w:t xml:space="preserve">ќе биде </w:t>
      </w:r>
      <w:proofErr w:type="spellStart"/>
      <w:r>
        <w:rPr>
          <w:rFonts w:ascii="Calibri" w:eastAsia="Times New Roman" w:hAnsi="Calibri" w:cs="Calibri"/>
          <w:color w:val="000000"/>
          <w:lang w:val="mk-MK"/>
        </w:rPr>
        <w:t>ко-финансирањето</w:t>
      </w:r>
      <w:proofErr w:type="spellEnd"/>
      <w:r>
        <w:rPr>
          <w:rFonts w:ascii="Calibri" w:eastAsia="Times New Roman" w:hAnsi="Calibri" w:cs="Calibri"/>
          <w:color w:val="000000"/>
          <w:lang w:val="mk-MK"/>
        </w:rPr>
        <w:t xml:space="preserve">? </w:t>
      </w:r>
    </w:p>
    <w:p w14:paraId="482E3DD6" w14:textId="6E419301" w:rsidR="00A77781" w:rsidRPr="00A719DE" w:rsidRDefault="005F5916" w:rsidP="005F5916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- </w:t>
      </w:r>
      <w:r w:rsidR="00A77781" w:rsidRPr="00A719DE">
        <w:rPr>
          <w:rFonts w:ascii="Calibri" w:eastAsia="Times New Roman" w:hAnsi="Calibri" w:cs="Calibri"/>
          <w:color w:val="000000"/>
          <w:lang w:val="mk-MK"/>
        </w:rPr>
        <w:t>Не</w:t>
      </w:r>
      <w:r w:rsidR="0084058F">
        <w:rPr>
          <w:rFonts w:ascii="Calibri" w:eastAsia="Times New Roman" w:hAnsi="Calibri" w:cs="Calibri"/>
          <w:color w:val="000000"/>
          <w:lang w:val="mk-MK"/>
        </w:rPr>
        <w:t xml:space="preserve">. </w:t>
      </w:r>
    </w:p>
    <w:p w14:paraId="31070B4B" w14:textId="77777777" w:rsidR="00A27BD6" w:rsidRPr="00A27BD6" w:rsidRDefault="00A27BD6" w:rsidP="00A27BD6">
      <w:pPr>
        <w:spacing w:after="0" w:line="240" w:lineRule="auto"/>
        <w:ind w:left="410"/>
        <w:rPr>
          <w:rFonts w:ascii="Calibri" w:eastAsia="Times New Roman" w:hAnsi="Calibri" w:cs="Calibri"/>
          <w:color w:val="000000"/>
        </w:rPr>
      </w:pPr>
    </w:p>
    <w:p w14:paraId="7648F9D6" w14:textId="77777777" w:rsidR="007767AD" w:rsidRPr="00B67A33" w:rsidRDefault="007767AD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proofErr w:type="spellStart"/>
      <w:r w:rsidRPr="007767AD">
        <w:rPr>
          <w:rFonts w:ascii="Calibri" w:eastAsia="Times New Roman" w:hAnsi="Calibri" w:cs="Calibri"/>
          <w:color w:val="000000"/>
        </w:rPr>
        <w:t>Дали</w:t>
      </w:r>
      <w:proofErr w:type="spellEnd"/>
      <w:r w:rsidRPr="007767A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767AD">
        <w:rPr>
          <w:rFonts w:ascii="Calibri" w:eastAsia="Times New Roman" w:hAnsi="Calibri" w:cs="Calibri"/>
          <w:color w:val="000000"/>
        </w:rPr>
        <w:t>мора</w:t>
      </w:r>
      <w:proofErr w:type="spellEnd"/>
      <w:r w:rsidRPr="007767A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767AD">
        <w:rPr>
          <w:rFonts w:ascii="Calibri" w:eastAsia="Times New Roman" w:hAnsi="Calibri" w:cs="Calibri"/>
          <w:color w:val="000000"/>
        </w:rPr>
        <w:t>вработените</w:t>
      </w:r>
      <w:proofErr w:type="spellEnd"/>
      <w:r w:rsidRPr="007767A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767AD">
        <w:rPr>
          <w:rFonts w:ascii="Calibri" w:eastAsia="Times New Roman" w:hAnsi="Calibri" w:cs="Calibri"/>
          <w:color w:val="000000"/>
        </w:rPr>
        <w:t>да</w:t>
      </w:r>
      <w:proofErr w:type="spellEnd"/>
      <w:r w:rsidRPr="007767A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767AD">
        <w:rPr>
          <w:rFonts w:ascii="Calibri" w:eastAsia="Times New Roman" w:hAnsi="Calibri" w:cs="Calibri"/>
          <w:color w:val="000000"/>
        </w:rPr>
        <w:t>бидат</w:t>
      </w:r>
      <w:proofErr w:type="spellEnd"/>
      <w:r w:rsidRPr="007767A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767AD">
        <w:rPr>
          <w:rFonts w:ascii="Calibri" w:eastAsia="Times New Roman" w:hAnsi="Calibri" w:cs="Calibri"/>
          <w:color w:val="000000"/>
        </w:rPr>
        <w:t>вработени</w:t>
      </w:r>
      <w:proofErr w:type="spellEnd"/>
      <w:r w:rsidRPr="007767AD">
        <w:rPr>
          <w:rFonts w:ascii="Calibri" w:eastAsia="Times New Roman" w:hAnsi="Calibri" w:cs="Calibri"/>
          <w:color w:val="000000"/>
        </w:rPr>
        <w:t xml:space="preserve"> во </w:t>
      </w:r>
      <w:proofErr w:type="spellStart"/>
      <w:r w:rsidRPr="007767AD">
        <w:rPr>
          <w:rFonts w:ascii="Calibri" w:eastAsia="Times New Roman" w:hAnsi="Calibri" w:cs="Calibri"/>
          <w:color w:val="000000"/>
        </w:rPr>
        <w:t>организациј</w:t>
      </w:r>
      <w:r>
        <w:rPr>
          <w:rFonts w:ascii="Calibri" w:eastAsia="Times New Roman" w:hAnsi="Calibri" w:cs="Calibri"/>
          <w:color w:val="000000"/>
        </w:rPr>
        <w:t>ата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или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може</w:t>
      </w:r>
      <w:proofErr w:type="spellEnd"/>
      <w:r>
        <w:rPr>
          <w:rFonts w:ascii="Calibri" w:eastAsia="Times New Roman" w:hAnsi="Calibri" w:cs="Calibri"/>
          <w:color w:val="000000"/>
        </w:rPr>
        <w:t xml:space="preserve"> и </w:t>
      </w:r>
      <w:proofErr w:type="spellStart"/>
      <w:r>
        <w:rPr>
          <w:rFonts w:ascii="Calibri" w:eastAsia="Times New Roman" w:hAnsi="Calibri" w:cs="Calibri"/>
          <w:color w:val="000000"/>
        </w:rPr>
        <w:t>со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дог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gramStart"/>
      <w:r>
        <w:rPr>
          <w:rFonts w:ascii="Calibri" w:eastAsia="Times New Roman" w:hAnsi="Calibri" w:cs="Calibri"/>
          <w:color w:val="000000"/>
        </w:rPr>
        <w:t>на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дело</w:t>
      </w:r>
      <w:proofErr w:type="spellEnd"/>
      <w:r w:rsidR="00BF04D2">
        <w:rPr>
          <w:rFonts w:ascii="Calibri" w:eastAsia="Times New Roman" w:hAnsi="Calibri" w:cs="Calibri"/>
          <w:color w:val="000000"/>
        </w:rPr>
        <w:t>?</w:t>
      </w:r>
    </w:p>
    <w:p w14:paraId="68A56C6B" w14:textId="77777777" w:rsidR="00B67A33" w:rsidRDefault="00B67A33" w:rsidP="00B67A33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             - </w:t>
      </w:r>
      <w:r>
        <w:rPr>
          <w:lang w:val="mk-MK"/>
        </w:rPr>
        <w:t xml:space="preserve"> Може и со договор на дело.</w:t>
      </w:r>
    </w:p>
    <w:p w14:paraId="2D3D3172" w14:textId="77777777" w:rsidR="00B67A33" w:rsidRPr="00B67A33" w:rsidRDefault="00B67A33" w:rsidP="00B67A33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</w:p>
    <w:p w14:paraId="1F9E9D76" w14:textId="77777777" w:rsidR="00B67A33" w:rsidRDefault="00B67A33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Ако сакаме да ангажираме волонтери, каде може да го ставиме тој трошок? </w:t>
      </w:r>
    </w:p>
    <w:p w14:paraId="230B7071" w14:textId="5D847FAF" w:rsidR="00B67A33" w:rsidRPr="00A91EB7" w:rsidRDefault="00B67A33" w:rsidP="00B67A33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               -</w:t>
      </w:r>
      <w:r w:rsidR="008A4ADD">
        <w:rPr>
          <w:rFonts w:ascii="Calibri" w:eastAsia="Times New Roman" w:hAnsi="Calibri" w:cs="Calibri"/>
          <w:color w:val="000000"/>
          <w:lang w:val="mk-MK"/>
        </w:rPr>
        <w:t xml:space="preserve"> Овој трошок може да се стави </w:t>
      </w:r>
      <w:r>
        <w:rPr>
          <w:rFonts w:ascii="Calibri" w:eastAsia="Times New Roman" w:hAnsi="Calibri" w:cs="Calibri"/>
          <w:color w:val="000000"/>
          <w:lang w:val="mk-MK"/>
        </w:rPr>
        <w:t xml:space="preserve">во ставката 5. </w:t>
      </w:r>
      <w:r w:rsidR="009A2D9A">
        <w:rPr>
          <w:rFonts w:ascii="Calibri" w:eastAsia="Times New Roman" w:hAnsi="Calibri" w:cs="Calibri"/>
          <w:color w:val="000000"/>
          <w:lang w:val="mk-MK"/>
        </w:rPr>
        <w:t>Д</w:t>
      </w:r>
      <w:r>
        <w:rPr>
          <w:rFonts w:ascii="Calibri" w:eastAsia="Times New Roman" w:hAnsi="Calibri" w:cs="Calibri"/>
          <w:color w:val="000000"/>
          <w:lang w:val="mk-MK"/>
        </w:rPr>
        <w:t>руги трошоци.</w:t>
      </w:r>
    </w:p>
    <w:p w14:paraId="08E557DA" w14:textId="77777777" w:rsidR="00A91EB7" w:rsidRDefault="00A91EB7" w:rsidP="00A91EB7">
      <w:pPr>
        <w:pStyle w:val="ListParagraph"/>
        <w:ind w:left="1440"/>
        <w:rPr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 </w:t>
      </w:r>
    </w:p>
    <w:p w14:paraId="6167ED88" w14:textId="77777777" w:rsidR="00A91EB7" w:rsidRPr="00A91EB7" w:rsidRDefault="00A91EB7" w:rsidP="00A91EB7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</w:p>
    <w:p w14:paraId="6B10621B" w14:textId="77777777" w:rsidR="00D82FA9" w:rsidRDefault="00D82FA9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Дали доколку немаме податоци за број на вработени и финансиски трошоци </w:t>
      </w:r>
      <w:r w:rsidR="00A91EB7">
        <w:rPr>
          <w:rFonts w:ascii="Calibri" w:eastAsia="Times New Roman" w:hAnsi="Calibri" w:cs="Calibri"/>
          <w:color w:val="000000"/>
          <w:lang w:val="mk-MK"/>
        </w:rPr>
        <w:t xml:space="preserve">во последните три години може да аплицираме? </w:t>
      </w:r>
    </w:p>
    <w:p w14:paraId="6E908EA1" w14:textId="77777777" w:rsidR="00A91EB7" w:rsidRPr="007767AD" w:rsidRDefault="00A91EB7" w:rsidP="00A91EB7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t xml:space="preserve">              - Да. </w:t>
      </w:r>
    </w:p>
    <w:p w14:paraId="3ABCBB30" w14:textId="77777777" w:rsidR="004D7135" w:rsidRPr="00A91EB7" w:rsidRDefault="004D7135" w:rsidP="00A91EB7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val="mk-MK"/>
        </w:rPr>
      </w:pPr>
    </w:p>
    <w:p w14:paraId="7565EE49" w14:textId="77777777" w:rsidR="00A27BD6" w:rsidRPr="005F5916" w:rsidRDefault="00A27BD6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 w:rsidRPr="005F5916">
        <w:rPr>
          <w:rFonts w:ascii="Calibri" w:eastAsia="Times New Roman" w:hAnsi="Calibri" w:cs="Calibri"/>
          <w:color w:val="000000"/>
          <w:lang w:val="mk-MK"/>
        </w:rPr>
        <w:t xml:space="preserve">Во самиот повик стои дека корисниците на </w:t>
      </w:r>
      <w:proofErr w:type="spellStart"/>
      <w:r w:rsidRPr="005F5916">
        <w:rPr>
          <w:rFonts w:ascii="Calibri" w:eastAsia="Times New Roman" w:hAnsi="Calibri" w:cs="Calibri"/>
          <w:color w:val="000000"/>
          <w:lang w:val="mk-MK"/>
        </w:rPr>
        <w:t>грант</w:t>
      </w:r>
      <w:proofErr w:type="spellEnd"/>
      <w:r w:rsidRPr="005F5916">
        <w:rPr>
          <w:rFonts w:ascii="Calibri" w:eastAsia="Times New Roman" w:hAnsi="Calibri" w:cs="Calibri"/>
          <w:color w:val="000000"/>
          <w:lang w:val="mk-MK"/>
        </w:rPr>
        <w:t xml:space="preserve"> од претходниот повик нема да може да аплицираат на овој повик. Дали тоа ќе важи и овој пат, бидејќи согласно Вашата програма и план ќе следува уште еден повик кој што ќе биде наменет за мрежи и коалиции, па тоа на нас ни е дилема во организацијата - дали да се обидеме да аплицираме на овој повик или пак да го почекаме наредниот кој што ќе биде наменет токму за мрежи и коалиции во која што група влегуваме и ние?</w:t>
      </w:r>
    </w:p>
    <w:p w14:paraId="62735C28" w14:textId="7CE50A6D" w:rsidR="00A27BD6" w:rsidRDefault="005F5916" w:rsidP="005F5916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lang w:val="mk-MK"/>
        </w:rPr>
      </w:pPr>
      <w:r w:rsidRPr="005F5916">
        <w:rPr>
          <w:rFonts w:ascii="Calibri" w:eastAsia="Times New Roman" w:hAnsi="Calibri" w:cs="Calibri"/>
          <w:color w:val="000000"/>
          <w:lang w:val="mk-MK"/>
        </w:rPr>
        <w:t xml:space="preserve">- </w:t>
      </w:r>
      <w:r w:rsidR="00A27BD6" w:rsidRPr="005F5916">
        <w:rPr>
          <w:rFonts w:ascii="Calibri" w:eastAsia="Times New Roman" w:hAnsi="Calibri" w:cs="Calibri"/>
          <w:color w:val="000000"/>
          <w:lang w:val="mk-MK"/>
        </w:rPr>
        <w:t xml:space="preserve">Бидејќи повикот за мрежи ќе биде објавен во текот на имплементирањето на повикот за </w:t>
      </w:r>
      <w:proofErr w:type="spellStart"/>
      <w:r w:rsidR="00A27BD6" w:rsidRPr="005F5916">
        <w:rPr>
          <w:rFonts w:ascii="Calibri" w:eastAsia="Times New Roman" w:hAnsi="Calibri" w:cs="Calibri"/>
          <w:color w:val="000000"/>
          <w:lang w:val="mk-MK"/>
        </w:rPr>
        <w:t>грантови</w:t>
      </w:r>
      <w:proofErr w:type="spellEnd"/>
      <w:r w:rsidR="00A27BD6" w:rsidRPr="005F5916">
        <w:rPr>
          <w:rFonts w:ascii="Calibri" w:eastAsia="Times New Roman" w:hAnsi="Calibri" w:cs="Calibri"/>
          <w:color w:val="000000"/>
          <w:lang w:val="mk-MK"/>
        </w:rPr>
        <w:t xml:space="preserve"> за транспарентност</w:t>
      </w:r>
      <w:r w:rsidR="0084058F">
        <w:rPr>
          <w:rFonts w:ascii="Calibri" w:eastAsia="Times New Roman" w:hAnsi="Calibri" w:cs="Calibri"/>
          <w:color w:val="000000"/>
          <w:lang w:val="mk-MK"/>
        </w:rPr>
        <w:t>,</w:t>
      </w:r>
      <w:r w:rsidR="00A27BD6" w:rsidRPr="005F5916">
        <w:rPr>
          <w:rFonts w:ascii="Calibri" w:eastAsia="Times New Roman" w:hAnsi="Calibri" w:cs="Calibri"/>
          <w:color w:val="000000"/>
          <w:lang w:val="mk-MK"/>
        </w:rPr>
        <w:t xml:space="preserve"> </w:t>
      </w:r>
      <w:r w:rsidR="0084058F">
        <w:rPr>
          <w:rFonts w:ascii="Calibri" w:eastAsia="Times New Roman" w:hAnsi="Calibri" w:cs="Calibri"/>
          <w:color w:val="000000"/>
          <w:lang w:val="mk-MK"/>
        </w:rPr>
        <w:t xml:space="preserve">нема да </w:t>
      </w:r>
      <w:proofErr w:type="spellStart"/>
      <w:r w:rsidR="0084058F">
        <w:rPr>
          <w:rFonts w:ascii="Calibri" w:eastAsia="Times New Roman" w:hAnsi="Calibri" w:cs="Calibri"/>
          <w:color w:val="000000"/>
          <w:lang w:val="mk-MK"/>
        </w:rPr>
        <w:t>поддржеме</w:t>
      </w:r>
      <w:proofErr w:type="spellEnd"/>
      <w:r w:rsidR="0084058F">
        <w:rPr>
          <w:rFonts w:ascii="Calibri" w:eastAsia="Times New Roman" w:hAnsi="Calibri" w:cs="Calibri"/>
          <w:color w:val="000000"/>
          <w:lang w:val="mk-MK"/>
        </w:rPr>
        <w:t xml:space="preserve"> една иста организација два пати. </w:t>
      </w:r>
      <w:r w:rsidR="00A27BD6" w:rsidRPr="005F5916">
        <w:rPr>
          <w:rFonts w:ascii="Calibri" w:eastAsia="Times New Roman" w:hAnsi="Calibri" w:cs="Calibri"/>
          <w:color w:val="000000"/>
          <w:lang w:val="mk-MK"/>
        </w:rPr>
        <w:t xml:space="preserve">Да потсетиме, </w:t>
      </w:r>
      <w:r w:rsidR="0084058F">
        <w:rPr>
          <w:rFonts w:ascii="Calibri" w:eastAsia="Times New Roman" w:hAnsi="Calibri" w:cs="Calibri"/>
          <w:color w:val="000000"/>
          <w:lang w:val="mk-MK"/>
        </w:rPr>
        <w:t xml:space="preserve">уште еден </w:t>
      </w:r>
      <w:r w:rsidR="00A27BD6" w:rsidRPr="005F5916">
        <w:rPr>
          <w:rFonts w:ascii="Calibri" w:eastAsia="Times New Roman" w:hAnsi="Calibri" w:cs="Calibri"/>
          <w:color w:val="000000"/>
          <w:lang w:val="mk-MK"/>
        </w:rPr>
        <w:t xml:space="preserve">повикот за </w:t>
      </w:r>
      <w:proofErr w:type="spellStart"/>
      <w:r w:rsidR="00A27BD6" w:rsidRPr="005F5916">
        <w:rPr>
          <w:rFonts w:ascii="Calibri" w:eastAsia="Times New Roman" w:hAnsi="Calibri" w:cs="Calibri"/>
          <w:color w:val="000000"/>
          <w:lang w:val="mk-MK"/>
        </w:rPr>
        <w:t>грантови</w:t>
      </w:r>
      <w:proofErr w:type="spellEnd"/>
      <w:r w:rsidR="00A27BD6" w:rsidRPr="005F5916">
        <w:rPr>
          <w:rFonts w:ascii="Calibri" w:eastAsia="Times New Roman" w:hAnsi="Calibri" w:cs="Calibri"/>
          <w:color w:val="000000"/>
          <w:lang w:val="mk-MK"/>
        </w:rPr>
        <w:t xml:space="preserve"> за транспарентност ќе биде објавен на почеток на 2020 година.</w:t>
      </w:r>
      <w:r w:rsidR="00A27BD6">
        <w:rPr>
          <w:rFonts w:ascii="Calibri" w:eastAsia="Times New Roman" w:hAnsi="Calibri" w:cs="Calibri"/>
          <w:color w:val="000000"/>
          <w:lang w:val="mk-MK"/>
        </w:rPr>
        <w:t xml:space="preserve">  </w:t>
      </w:r>
    </w:p>
    <w:p w14:paraId="7EA34B43" w14:textId="77777777" w:rsidR="00A27BD6" w:rsidRPr="009A1293" w:rsidRDefault="00A27BD6" w:rsidP="00A719DE">
      <w:pPr>
        <w:pStyle w:val="ListParagraph"/>
        <w:spacing w:after="0" w:line="240" w:lineRule="auto"/>
        <w:ind w:left="410" w:firstLine="50"/>
        <w:rPr>
          <w:rFonts w:ascii="Calibri" w:eastAsia="Times New Roman" w:hAnsi="Calibri" w:cs="Calibri"/>
          <w:color w:val="000000"/>
          <w:highlight w:val="yellow"/>
          <w:lang w:val="mk-MK"/>
        </w:rPr>
      </w:pPr>
    </w:p>
    <w:p w14:paraId="598B3649" w14:textId="77777777" w:rsidR="00B32B7E" w:rsidRPr="009A1293" w:rsidRDefault="00A75EFC" w:rsidP="00A719D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Дали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може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да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направимe</w:t>
      </w:r>
      <w:proofErr w:type="spellEnd"/>
      <w:r w:rsidR="00B32B7E" w:rsidRPr="009A129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32B7E" w:rsidRPr="009A1293">
        <w:rPr>
          <w:rFonts w:ascii="Calibri" w:eastAsia="Times New Roman" w:hAnsi="Calibri" w:cs="Calibri"/>
          <w:color w:val="000000"/>
        </w:rPr>
        <w:t>организациска</w:t>
      </w:r>
      <w:proofErr w:type="spellEnd"/>
      <w:r w:rsidR="00B32B7E" w:rsidRPr="009A129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32B7E" w:rsidRPr="009A1293">
        <w:rPr>
          <w:rFonts w:ascii="Calibri" w:eastAsia="Times New Roman" w:hAnsi="Calibri" w:cs="Calibri"/>
          <w:color w:val="000000"/>
        </w:rPr>
        <w:t>ревизија</w:t>
      </w:r>
      <w:proofErr w:type="spellEnd"/>
      <w:r w:rsidR="0001371F" w:rsidRPr="009A1293">
        <w:rPr>
          <w:rFonts w:ascii="Calibri" w:eastAsia="Times New Roman" w:hAnsi="Calibri" w:cs="Calibri"/>
          <w:color w:val="000000"/>
          <w:lang w:val="mk-MK"/>
        </w:rPr>
        <w:t xml:space="preserve"> како дел од активностите</w:t>
      </w:r>
      <w:r w:rsidR="00B32B7E" w:rsidRPr="009A1293">
        <w:rPr>
          <w:rFonts w:ascii="Calibri" w:eastAsia="Times New Roman" w:hAnsi="Calibri" w:cs="Calibri"/>
          <w:color w:val="000000"/>
        </w:rPr>
        <w:t>? </w:t>
      </w:r>
    </w:p>
    <w:p w14:paraId="4CAE6C8E" w14:textId="6D95A31C" w:rsidR="00B32B7E" w:rsidRPr="005F5916" w:rsidRDefault="005F5916" w:rsidP="005F5916">
      <w:pPr>
        <w:pStyle w:val="ListParagraph"/>
        <w:ind w:left="1440"/>
        <w:rPr>
          <w:color w:val="FF0000"/>
          <w:lang w:val="mk-MK"/>
        </w:rPr>
      </w:pPr>
      <w:r>
        <w:rPr>
          <w:lang w:val="mk-MK"/>
        </w:rPr>
        <w:t xml:space="preserve">- </w:t>
      </w:r>
      <w:r w:rsidR="00A75EFC">
        <w:rPr>
          <w:lang w:val="mk-MK"/>
        </w:rPr>
        <w:t xml:space="preserve">Да. </w:t>
      </w:r>
    </w:p>
    <w:p w14:paraId="5A875BDA" w14:textId="77777777" w:rsidR="005F5916" w:rsidRDefault="005F5916" w:rsidP="005F5916">
      <w:pPr>
        <w:pStyle w:val="ListParagraph"/>
        <w:ind w:left="1440"/>
        <w:rPr>
          <w:lang w:val="mk-MK"/>
        </w:rPr>
      </w:pPr>
    </w:p>
    <w:p w14:paraId="15DB92FD" w14:textId="77777777" w:rsidR="00436C30" w:rsidRPr="00A719DE" w:rsidRDefault="00436C30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организациска ревизија е задолжителна активност? </w:t>
      </w:r>
    </w:p>
    <w:p w14:paraId="23A2B0C1" w14:textId="3F2335AA" w:rsidR="00436C30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436C30" w:rsidRPr="00A719DE">
        <w:rPr>
          <w:lang w:val="mk-MK"/>
        </w:rPr>
        <w:t xml:space="preserve">Не, организациската ревизија може да биде дел од предлог проектот но не е задолжителна активност. </w:t>
      </w:r>
    </w:p>
    <w:p w14:paraId="44CE9379" w14:textId="77777777" w:rsidR="009A2D9A" w:rsidRPr="00A719DE" w:rsidRDefault="009A2D9A" w:rsidP="005F5916">
      <w:pPr>
        <w:pStyle w:val="ListParagraph"/>
        <w:spacing w:after="0" w:line="240" w:lineRule="auto"/>
        <w:ind w:left="1440"/>
        <w:rPr>
          <w:lang w:val="mk-MK"/>
        </w:rPr>
      </w:pPr>
    </w:p>
    <w:p w14:paraId="3363A279" w14:textId="77777777" w:rsidR="00436C30" w:rsidRDefault="00436C30" w:rsidP="00436C30">
      <w:pPr>
        <w:rPr>
          <w:lang w:val="mk-MK"/>
        </w:rPr>
      </w:pPr>
    </w:p>
    <w:p w14:paraId="105CC4F1" w14:textId="77777777" w:rsidR="00436C30" w:rsidRPr="00A719DE" w:rsidRDefault="00436C30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lastRenderedPageBreak/>
        <w:t xml:space="preserve">Колкава е временската рамка? </w:t>
      </w:r>
    </w:p>
    <w:p w14:paraId="51FC01E1" w14:textId="0A1D215E" w:rsidR="00436C30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436C30" w:rsidRPr="00A719DE">
        <w:rPr>
          <w:lang w:val="mk-MK"/>
        </w:rPr>
        <w:t xml:space="preserve">Временската рамка е </w:t>
      </w:r>
      <w:r w:rsidR="0084058F">
        <w:rPr>
          <w:lang w:val="mk-MK"/>
        </w:rPr>
        <w:t xml:space="preserve">најмногу </w:t>
      </w:r>
      <w:r w:rsidR="00436C30" w:rsidRPr="00A719DE">
        <w:rPr>
          <w:lang w:val="mk-MK"/>
        </w:rPr>
        <w:t xml:space="preserve">6 месеци. </w:t>
      </w:r>
    </w:p>
    <w:p w14:paraId="4BE0F4A5" w14:textId="77777777" w:rsidR="00436C30" w:rsidRDefault="00436C30" w:rsidP="00436C30">
      <w:pPr>
        <w:spacing w:after="0" w:line="240" w:lineRule="auto"/>
        <w:rPr>
          <w:lang w:val="mk-MK"/>
        </w:rPr>
      </w:pPr>
    </w:p>
    <w:p w14:paraId="10164AF7" w14:textId="77777777" w:rsidR="00436C30" w:rsidRPr="00A719DE" w:rsidRDefault="00436C30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Кога би почнале со спроведување на активности? </w:t>
      </w:r>
    </w:p>
    <w:p w14:paraId="4246A439" w14:textId="6F8B82D7" w:rsidR="00436C30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436C30" w:rsidRPr="00A719DE">
        <w:rPr>
          <w:lang w:val="mk-MK"/>
        </w:rPr>
        <w:t xml:space="preserve">Процесот на селекција според планираното ќе се одвива во месец март. Доколку се заврши како </w:t>
      </w:r>
      <w:r w:rsidR="003071E4" w:rsidRPr="00A719DE">
        <w:rPr>
          <w:lang w:val="mk-MK"/>
        </w:rPr>
        <w:t xml:space="preserve">што </w:t>
      </w:r>
      <w:r w:rsidR="00436C30" w:rsidRPr="00A719DE">
        <w:rPr>
          <w:lang w:val="mk-MK"/>
        </w:rPr>
        <w:t>е планирано тогаш ќе се очекува проектите да почнат во месец април или мај</w:t>
      </w:r>
      <w:r w:rsidR="009315C5" w:rsidRPr="00A719DE">
        <w:rPr>
          <w:lang w:val="mk-MK"/>
        </w:rPr>
        <w:t xml:space="preserve"> 2019 година</w:t>
      </w:r>
      <w:r w:rsidR="009A2D9A">
        <w:rPr>
          <w:lang w:val="mk-MK"/>
        </w:rPr>
        <w:t xml:space="preserve"> или во договор со </w:t>
      </w:r>
      <w:proofErr w:type="spellStart"/>
      <w:r w:rsidR="00B6576B">
        <w:rPr>
          <w:lang w:val="mk-MK"/>
        </w:rPr>
        <w:t>грантистите</w:t>
      </w:r>
      <w:proofErr w:type="spellEnd"/>
      <w:r w:rsidR="00436C30" w:rsidRPr="00A719DE">
        <w:rPr>
          <w:lang w:val="mk-MK"/>
        </w:rPr>
        <w:t xml:space="preserve">. </w:t>
      </w:r>
    </w:p>
    <w:p w14:paraId="2B16E4EB" w14:textId="77777777" w:rsidR="003071E4" w:rsidRDefault="003071E4" w:rsidP="00436C30">
      <w:pPr>
        <w:spacing w:after="0" w:line="240" w:lineRule="auto"/>
        <w:rPr>
          <w:lang w:val="mk-MK"/>
        </w:rPr>
      </w:pPr>
    </w:p>
    <w:p w14:paraId="2858C66B" w14:textId="77777777" w:rsidR="00436C30" w:rsidRPr="00A719DE" w:rsidRDefault="00436C30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>Колкав процент о</w:t>
      </w:r>
      <w:r w:rsidR="00B67A33">
        <w:rPr>
          <w:lang w:val="mk-MK"/>
        </w:rPr>
        <w:t>д буџетот треба да биде за ставката човечки ресурси, а колкав за канцелариски трошоци</w:t>
      </w:r>
      <w:r w:rsidRPr="00A719DE">
        <w:rPr>
          <w:lang w:val="mk-MK"/>
        </w:rPr>
        <w:t xml:space="preserve">? </w:t>
      </w:r>
    </w:p>
    <w:p w14:paraId="70C0AF70" w14:textId="1335E89D" w:rsidR="00436C30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436C30" w:rsidRPr="00A719DE">
        <w:rPr>
          <w:lang w:val="mk-MK"/>
        </w:rPr>
        <w:t xml:space="preserve">Буџетот треба соодветно и балансирано да ги рефлектира активностите предвидени во </w:t>
      </w:r>
      <w:r w:rsidR="003071E4" w:rsidRPr="00A719DE">
        <w:rPr>
          <w:lang w:val="mk-MK"/>
        </w:rPr>
        <w:t>проектот. Однапред нема</w:t>
      </w:r>
      <w:r w:rsidR="00B67A33">
        <w:rPr>
          <w:lang w:val="mk-MK"/>
        </w:rPr>
        <w:t xml:space="preserve"> утврдено колкав</w:t>
      </w:r>
      <w:r w:rsidR="003071E4" w:rsidRPr="00A719DE">
        <w:rPr>
          <w:lang w:val="mk-MK"/>
        </w:rPr>
        <w:t xml:space="preserve"> </w:t>
      </w:r>
      <w:r w:rsidR="00B67A33">
        <w:rPr>
          <w:lang w:val="mk-MK"/>
        </w:rPr>
        <w:t>процент</w:t>
      </w:r>
      <w:r w:rsidR="003071E4" w:rsidRPr="00A719DE">
        <w:rPr>
          <w:lang w:val="mk-MK"/>
        </w:rPr>
        <w:t xml:space="preserve"> о</w:t>
      </w:r>
      <w:r w:rsidR="00B67A33">
        <w:rPr>
          <w:lang w:val="mk-MK"/>
        </w:rPr>
        <w:t>д буџетот треба да биде за човечки ресурси и канцелариски трошоци</w:t>
      </w:r>
      <w:r w:rsidR="003071E4" w:rsidRPr="00A719DE">
        <w:rPr>
          <w:lang w:val="mk-MK"/>
        </w:rPr>
        <w:t xml:space="preserve"> и затоа ве поттикнуваме сами да донесете проценка која ќе биде според потребите кои ќе се адресираат со овој проект и планираните активности и задачи за вработените. </w:t>
      </w:r>
    </w:p>
    <w:p w14:paraId="2B176136" w14:textId="77777777" w:rsidR="003071E4" w:rsidRDefault="003071E4" w:rsidP="003071E4">
      <w:pPr>
        <w:spacing w:after="0" w:line="240" w:lineRule="auto"/>
        <w:rPr>
          <w:lang w:val="mk-MK"/>
        </w:rPr>
      </w:pPr>
    </w:p>
    <w:p w14:paraId="3AF92278" w14:textId="77777777" w:rsidR="003071E4" w:rsidRPr="00A719DE" w:rsidRDefault="003071E4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Што се подразбира под индиректни трошоци? </w:t>
      </w:r>
    </w:p>
    <w:p w14:paraId="02AC24DF" w14:textId="162979F9" w:rsidR="0033767D" w:rsidRPr="005F5916" w:rsidRDefault="005F5916" w:rsidP="005F5916">
      <w:pPr>
        <w:pStyle w:val="ListParagraph"/>
        <w:spacing w:after="0" w:line="240" w:lineRule="auto"/>
        <w:ind w:left="1440"/>
        <w:jc w:val="both"/>
        <w:rPr>
          <w:lang w:val="mk-MK"/>
        </w:rPr>
      </w:pPr>
      <w:r>
        <w:rPr>
          <w:lang w:val="mk-MK"/>
        </w:rPr>
        <w:t xml:space="preserve">- </w:t>
      </w:r>
      <w:r w:rsidR="003071E4" w:rsidRPr="00A719DE">
        <w:rPr>
          <w:lang w:val="mk-MK"/>
        </w:rPr>
        <w:t>Индиректни трошоци се оние трошоци кои не можат директно да се по</w:t>
      </w:r>
      <w:r>
        <w:rPr>
          <w:lang w:val="mk-MK"/>
        </w:rPr>
        <w:t xml:space="preserve">врзат со спроведувањето </w:t>
      </w:r>
      <w:r w:rsidR="003071E4" w:rsidRPr="005F5916">
        <w:rPr>
          <w:lang w:val="mk-MK"/>
        </w:rPr>
        <w:t xml:space="preserve">на акцијата но се сепак индиректно поврзани со спроведувањето на активностите од проектот. Индиректните трошоци </w:t>
      </w:r>
      <w:r w:rsidR="0033767D" w:rsidRPr="005F5916">
        <w:rPr>
          <w:lang w:val="mk-MK"/>
        </w:rPr>
        <w:t xml:space="preserve">се поврзани со директните подобни трошоци бидејќи </w:t>
      </w:r>
      <w:r w:rsidR="003071E4" w:rsidRPr="005F5916">
        <w:rPr>
          <w:lang w:val="mk-MK"/>
        </w:rPr>
        <w:t>помагаат</w:t>
      </w:r>
      <w:r>
        <w:rPr>
          <w:lang w:val="mk-MK"/>
        </w:rPr>
        <w:t xml:space="preserve"> </w:t>
      </w:r>
      <w:r w:rsidR="0033767D" w:rsidRPr="005F5916">
        <w:rPr>
          <w:lang w:val="mk-MK"/>
        </w:rPr>
        <w:t xml:space="preserve">вашата организација да ги извршува непречено </w:t>
      </w:r>
      <w:r w:rsidR="003071E4" w:rsidRPr="005F5916">
        <w:rPr>
          <w:lang w:val="mk-MK"/>
        </w:rPr>
        <w:t xml:space="preserve">своите активности и сервиси. </w:t>
      </w:r>
      <w:r w:rsidR="0033767D" w:rsidRPr="005F5916">
        <w:rPr>
          <w:lang w:val="mk-MK"/>
        </w:rPr>
        <w:t>Тие не смеат да вклучуваат неподобни трошоци</w:t>
      </w:r>
      <w:r w:rsidR="003E630E" w:rsidRPr="005F5916">
        <w:rPr>
          <w:lang w:val="mk-MK"/>
        </w:rPr>
        <w:t xml:space="preserve"> (види дел 2.3 од Упатството за аплицирање)</w:t>
      </w:r>
      <w:r w:rsidR="0033767D" w:rsidRPr="005F5916">
        <w:rPr>
          <w:lang w:val="mk-MK"/>
        </w:rPr>
        <w:t xml:space="preserve"> или трошоци кои што </w:t>
      </w:r>
      <w:r w:rsidR="003E630E" w:rsidRPr="005F5916">
        <w:rPr>
          <w:lang w:val="mk-MK"/>
        </w:rPr>
        <w:t xml:space="preserve">се веќе пријавени под друга ставка на </w:t>
      </w:r>
      <w:r w:rsidR="0033767D" w:rsidRPr="005F5916">
        <w:rPr>
          <w:lang w:val="mk-MK"/>
        </w:rPr>
        <w:t>предлог буџетот.</w:t>
      </w:r>
    </w:p>
    <w:p w14:paraId="210F393C" w14:textId="77777777" w:rsidR="003071E4" w:rsidRPr="003071E4" w:rsidRDefault="003071E4" w:rsidP="003071E4">
      <w:pPr>
        <w:spacing w:after="0" w:line="240" w:lineRule="auto"/>
        <w:jc w:val="both"/>
        <w:rPr>
          <w:lang w:val="mk-MK"/>
        </w:rPr>
      </w:pPr>
    </w:p>
    <w:p w14:paraId="60136B72" w14:textId="77777777" w:rsidR="003071E4" w:rsidRDefault="003071E4" w:rsidP="003071E4">
      <w:pPr>
        <w:spacing w:after="0" w:line="240" w:lineRule="auto"/>
      </w:pPr>
    </w:p>
    <w:p w14:paraId="640DCB2E" w14:textId="77777777" w:rsidR="003071E4" w:rsidRPr="00A719DE" w:rsidRDefault="003071E4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може сметководство да се стави како трошок? </w:t>
      </w:r>
    </w:p>
    <w:p w14:paraId="00388A97" w14:textId="77777777" w:rsidR="003071E4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3071E4" w:rsidRPr="00A719DE">
        <w:rPr>
          <w:lang w:val="mk-MK"/>
        </w:rPr>
        <w:t xml:space="preserve">Да. </w:t>
      </w:r>
    </w:p>
    <w:p w14:paraId="14298565" w14:textId="77777777" w:rsidR="005F5916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</w:p>
    <w:p w14:paraId="17EF328F" w14:textId="77777777" w:rsidR="003071E4" w:rsidRPr="00436C30" w:rsidRDefault="003071E4" w:rsidP="003071E4">
      <w:pPr>
        <w:spacing w:after="0" w:line="240" w:lineRule="auto"/>
        <w:rPr>
          <w:lang w:val="mk-MK"/>
        </w:rPr>
      </w:pPr>
    </w:p>
    <w:p w14:paraId="4E736901" w14:textId="77777777" w:rsidR="00A27BD6" w:rsidRPr="00A719DE" w:rsidRDefault="00A27BD6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може училиште да аплицира. </w:t>
      </w:r>
    </w:p>
    <w:p w14:paraId="3C901B38" w14:textId="77777777" w:rsidR="00A27BD6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A27BD6">
        <w:rPr>
          <w:lang w:val="mk-MK"/>
        </w:rPr>
        <w:t>Не.</w:t>
      </w:r>
    </w:p>
    <w:p w14:paraId="7F7106CF" w14:textId="77777777" w:rsidR="009C7658" w:rsidRDefault="009C7658" w:rsidP="009C7658">
      <w:pPr>
        <w:pStyle w:val="ListParagraph"/>
        <w:spacing w:after="0" w:line="240" w:lineRule="auto"/>
        <w:ind w:left="410"/>
        <w:rPr>
          <w:lang w:val="mk-MK"/>
        </w:rPr>
      </w:pPr>
    </w:p>
    <w:p w14:paraId="2E1F40BD" w14:textId="77777777" w:rsidR="00A27BD6" w:rsidRPr="00A719DE" w:rsidRDefault="00A27BD6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може да аплицира граѓанска организација која е во сопственост на приватна фирма. </w:t>
      </w:r>
    </w:p>
    <w:p w14:paraId="00037126" w14:textId="35289532" w:rsidR="00674040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A27BD6">
        <w:rPr>
          <w:lang w:val="mk-MK"/>
        </w:rPr>
        <w:t xml:space="preserve">На овој повик може да аплицираат граѓански организации кои се регистрирани согласно Законот за здруженија и фондации. </w:t>
      </w:r>
      <w:r w:rsidR="009315C5">
        <w:rPr>
          <w:lang w:val="mk-MK"/>
        </w:rPr>
        <w:t>Г</w:t>
      </w:r>
      <w:r w:rsidR="00E47AE7">
        <w:rPr>
          <w:lang w:val="mk-MK"/>
        </w:rPr>
        <w:t>раѓанската организација треба да е посебен правен ентитет со посебна тековна сметка</w:t>
      </w:r>
      <w:r w:rsidR="0084058F">
        <w:rPr>
          <w:lang w:val="mk-MK"/>
        </w:rPr>
        <w:t xml:space="preserve"> и </w:t>
      </w:r>
      <w:r w:rsidR="00E47AE7">
        <w:rPr>
          <w:lang w:val="mk-MK"/>
        </w:rPr>
        <w:t xml:space="preserve">даночен број. </w:t>
      </w:r>
    </w:p>
    <w:p w14:paraId="1F187428" w14:textId="77777777" w:rsidR="009C7658" w:rsidRDefault="009C7658" w:rsidP="009C7658">
      <w:pPr>
        <w:pStyle w:val="ListParagraph"/>
        <w:spacing w:after="0" w:line="240" w:lineRule="auto"/>
        <w:ind w:left="410"/>
        <w:rPr>
          <w:lang w:val="mk-MK"/>
        </w:rPr>
      </w:pPr>
    </w:p>
    <w:p w14:paraId="082CE29A" w14:textId="77777777" w:rsidR="0010151C" w:rsidRPr="00A719DE" w:rsidRDefault="00A719DE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може да </w:t>
      </w:r>
      <w:r w:rsidR="005F5916" w:rsidRPr="00A719DE">
        <w:rPr>
          <w:lang w:val="mk-MK"/>
        </w:rPr>
        <w:t>комбинираме</w:t>
      </w:r>
      <w:r w:rsidR="0010151C" w:rsidRPr="00A719DE">
        <w:rPr>
          <w:lang w:val="mk-MK"/>
        </w:rPr>
        <w:t xml:space="preserve"> повеќе активности од наведените активности во упатството? </w:t>
      </w:r>
    </w:p>
    <w:p w14:paraId="3CFDD47F" w14:textId="72BF854C" w:rsidR="0010151C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10151C">
        <w:rPr>
          <w:lang w:val="mk-MK"/>
        </w:rPr>
        <w:t xml:space="preserve">Да, </w:t>
      </w:r>
      <w:r w:rsidR="0084058F">
        <w:rPr>
          <w:lang w:val="mk-MK"/>
        </w:rPr>
        <w:t>се</w:t>
      </w:r>
      <w:r w:rsidR="0010151C">
        <w:rPr>
          <w:lang w:val="mk-MK"/>
        </w:rPr>
        <w:t xml:space="preserve"> поттикнува комбинирате </w:t>
      </w:r>
      <w:r w:rsidR="0084058F">
        <w:rPr>
          <w:lang w:val="mk-MK"/>
        </w:rPr>
        <w:t xml:space="preserve">на </w:t>
      </w:r>
      <w:r w:rsidR="0010151C">
        <w:rPr>
          <w:lang w:val="mk-MK"/>
        </w:rPr>
        <w:t xml:space="preserve">повеќе </w:t>
      </w:r>
      <w:r w:rsidR="0084058F">
        <w:rPr>
          <w:lang w:val="mk-MK"/>
        </w:rPr>
        <w:t xml:space="preserve">активности </w:t>
      </w:r>
      <w:r w:rsidR="0010151C">
        <w:rPr>
          <w:lang w:val="mk-MK"/>
        </w:rPr>
        <w:t xml:space="preserve">согласно вашите потреби во организацијата. </w:t>
      </w:r>
    </w:p>
    <w:p w14:paraId="70CDE436" w14:textId="77777777" w:rsidR="009C7658" w:rsidRDefault="009C7658" w:rsidP="009C7658">
      <w:pPr>
        <w:pStyle w:val="ListParagraph"/>
        <w:spacing w:after="0" w:line="240" w:lineRule="auto"/>
        <w:ind w:left="410"/>
        <w:rPr>
          <w:lang w:val="mk-MK"/>
        </w:rPr>
      </w:pPr>
    </w:p>
    <w:p w14:paraId="25B8EC7F" w14:textId="77777777" w:rsidR="009C7658" w:rsidRPr="00A719DE" w:rsidRDefault="009C7658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>Дали дозволувате хонорари за трети лица кои ќе бидат ангажирани во проектот?</w:t>
      </w:r>
    </w:p>
    <w:p w14:paraId="425587CC" w14:textId="77777777" w:rsidR="009C7658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9C7658" w:rsidRPr="00A719DE">
        <w:rPr>
          <w:lang w:val="mk-MK"/>
        </w:rPr>
        <w:t xml:space="preserve">Да. </w:t>
      </w:r>
    </w:p>
    <w:p w14:paraId="664777C5" w14:textId="77777777" w:rsidR="00017371" w:rsidRDefault="00017371" w:rsidP="00017371">
      <w:pPr>
        <w:rPr>
          <w:lang w:val="mk-MK"/>
        </w:rPr>
      </w:pPr>
    </w:p>
    <w:p w14:paraId="5ECAB886" w14:textId="77777777" w:rsidR="00A719DE" w:rsidRPr="00A719DE" w:rsidRDefault="00017371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>Во упатството има наведено дека ќе се прави регионална распределба</w:t>
      </w:r>
      <w:r w:rsidR="00A719DE" w:rsidRPr="00A719DE">
        <w:rPr>
          <w:lang w:val="mk-MK"/>
        </w:rPr>
        <w:t xml:space="preserve">, дали </w:t>
      </w:r>
      <w:proofErr w:type="spellStart"/>
      <w:r w:rsidR="00A719DE" w:rsidRPr="00A719DE">
        <w:rPr>
          <w:lang w:val="mk-MK"/>
        </w:rPr>
        <w:t>грантовите</w:t>
      </w:r>
      <w:proofErr w:type="spellEnd"/>
      <w:r w:rsidR="00A719DE" w:rsidRPr="00A719DE">
        <w:rPr>
          <w:lang w:val="mk-MK"/>
        </w:rPr>
        <w:t xml:space="preserve"> од овој повик ќе се доделат на ниво на Македонија? </w:t>
      </w:r>
    </w:p>
    <w:p w14:paraId="2215E577" w14:textId="77777777" w:rsidR="00017371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lastRenderedPageBreak/>
        <w:t xml:space="preserve">- </w:t>
      </w:r>
      <w:r w:rsidR="00017371" w:rsidRPr="00A719DE">
        <w:rPr>
          <w:lang w:val="mk-MK"/>
        </w:rPr>
        <w:t>Во овој</w:t>
      </w:r>
      <w:r w:rsidR="00A719DE" w:rsidRPr="00A719DE">
        <w:rPr>
          <w:lang w:val="mk-MK"/>
        </w:rPr>
        <w:t xml:space="preserve"> повик ќе се запази регионална</w:t>
      </w:r>
      <w:r w:rsidR="00017371" w:rsidRPr="00A719DE">
        <w:rPr>
          <w:lang w:val="mk-MK"/>
        </w:rPr>
        <w:t xml:space="preserve"> распределба на </w:t>
      </w:r>
      <w:proofErr w:type="spellStart"/>
      <w:r w:rsidR="00017371" w:rsidRPr="00A719DE">
        <w:rPr>
          <w:lang w:val="mk-MK"/>
        </w:rPr>
        <w:t>грантовите</w:t>
      </w:r>
      <w:proofErr w:type="spellEnd"/>
      <w:r>
        <w:rPr>
          <w:lang w:val="mk-MK"/>
        </w:rPr>
        <w:t xml:space="preserve"> на ниво на Македонија</w:t>
      </w:r>
      <w:r w:rsidR="00017371" w:rsidRPr="00A719DE">
        <w:rPr>
          <w:lang w:val="mk-MK"/>
        </w:rPr>
        <w:t xml:space="preserve">. Но, и регионалната распределба зависи од добиените апликации и нивниот квалитет. </w:t>
      </w:r>
    </w:p>
    <w:p w14:paraId="3D10D894" w14:textId="77777777" w:rsidR="00017371" w:rsidRDefault="00017371" w:rsidP="00017371">
      <w:pPr>
        <w:rPr>
          <w:lang w:val="mk-MK"/>
        </w:rPr>
      </w:pPr>
    </w:p>
    <w:p w14:paraId="4A517125" w14:textId="77777777" w:rsidR="00017371" w:rsidRPr="00A719DE" w:rsidRDefault="00017371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>Дали може да имаме активност за подобрување на веб сајтот</w:t>
      </w:r>
      <w:r w:rsidR="007E3D23" w:rsidRPr="00A719DE">
        <w:rPr>
          <w:lang w:val="mk-MK"/>
        </w:rPr>
        <w:t xml:space="preserve"> и одржување на домен</w:t>
      </w:r>
      <w:r w:rsidRPr="00A719DE">
        <w:rPr>
          <w:lang w:val="mk-MK"/>
        </w:rPr>
        <w:t xml:space="preserve">? </w:t>
      </w:r>
    </w:p>
    <w:p w14:paraId="316E67F1" w14:textId="625D4048" w:rsidR="005B74AF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</w:t>
      </w:r>
      <w:r w:rsidR="005B74AF" w:rsidRPr="00A719DE">
        <w:rPr>
          <w:lang w:val="mk-MK"/>
        </w:rPr>
        <w:t>Да,</w:t>
      </w:r>
      <w:r w:rsidR="00191FCB" w:rsidRPr="00A719DE">
        <w:rPr>
          <w:lang w:val="mk-MK"/>
        </w:rPr>
        <w:t xml:space="preserve"> </w:t>
      </w:r>
      <w:r>
        <w:rPr>
          <w:lang w:val="mk-MK"/>
        </w:rPr>
        <w:t xml:space="preserve">а одржувањето на </w:t>
      </w:r>
      <w:r w:rsidR="00191FCB" w:rsidRPr="00A719DE">
        <w:rPr>
          <w:lang w:val="mk-MK"/>
        </w:rPr>
        <w:t>доменот треба да е</w:t>
      </w:r>
      <w:r w:rsidR="005B74AF" w:rsidRPr="00A719DE">
        <w:rPr>
          <w:lang w:val="mk-MK"/>
        </w:rPr>
        <w:t xml:space="preserve"> оправдан и инкорпориран во другите активности. </w:t>
      </w:r>
    </w:p>
    <w:p w14:paraId="739657AC" w14:textId="77777777" w:rsidR="00A719DE" w:rsidRDefault="00A719DE" w:rsidP="00A719DE">
      <w:pPr>
        <w:spacing w:after="0" w:line="240" w:lineRule="auto"/>
        <w:rPr>
          <w:color w:val="FF0000"/>
          <w:lang w:val="mk-MK"/>
        </w:rPr>
      </w:pPr>
    </w:p>
    <w:p w14:paraId="69AE5A7E" w14:textId="77777777" w:rsidR="00017371" w:rsidRPr="00A719DE" w:rsidRDefault="00017371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>Дали треба да отвориме посебна с</w:t>
      </w:r>
      <w:r w:rsidR="005F5916">
        <w:rPr>
          <w:lang w:val="mk-MK"/>
        </w:rPr>
        <w:t>метка на проектот и дали тие 10</w:t>
      </w:r>
      <w:r w:rsidRPr="00A719DE">
        <w:rPr>
          <w:lang w:val="mk-MK"/>
        </w:rPr>
        <w:t xml:space="preserve">% кофинансирање треба да одат преку таа сметка? </w:t>
      </w:r>
    </w:p>
    <w:p w14:paraId="60D27B19" w14:textId="77777777" w:rsidR="00017371" w:rsidRPr="00A719DE" w:rsidRDefault="005F5916" w:rsidP="005F5916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- Организациите кои ќе бидат предложени за </w:t>
      </w:r>
      <w:proofErr w:type="spellStart"/>
      <w:r>
        <w:rPr>
          <w:lang w:val="mk-MK"/>
        </w:rPr>
        <w:t>грант</w:t>
      </w:r>
      <w:proofErr w:type="spellEnd"/>
      <w:r>
        <w:rPr>
          <w:lang w:val="mk-MK"/>
        </w:rPr>
        <w:t xml:space="preserve"> ќе треба да отворат</w:t>
      </w:r>
      <w:r w:rsidR="00017371" w:rsidRPr="00A719DE">
        <w:rPr>
          <w:lang w:val="mk-MK"/>
        </w:rPr>
        <w:t xml:space="preserve"> посебна сметка, но кофинансирањето може д</w:t>
      </w:r>
      <w:r>
        <w:rPr>
          <w:lang w:val="mk-MK"/>
        </w:rPr>
        <w:t xml:space="preserve">а се реализира и од централната сметка на организацијата. </w:t>
      </w:r>
    </w:p>
    <w:p w14:paraId="05C95A6F" w14:textId="77777777" w:rsidR="00017371" w:rsidRDefault="00017371" w:rsidP="00017371">
      <w:pPr>
        <w:rPr>
          <w:lang w:val="mk-MK"/>
        </w:rPr>
      </w:pPr>
    </w:p>
    <w:p w14:paraId="189EFA77" w14:textId="77777777" w:rsidR="00017371" w:rsidRDefault="00017371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 w:rsidRPr="00A719DE">
        <w:rPr>
          <w:lang w:val="mk-MK"/>
        </w:rPr>
        <w:t xml:space="preserve">Дали е доволна копија од тековна? </w:t>
      </w:r>
    </w:p>
    <w:p w14:paraId="25FB6C2B" w14:textId="77777777" w:rsidR="00AA0154" w:rsidRDefault="00AA0154" w:rsidP="00AA0154">
      <w:pPr>
        <w:pStyle w:val="ListParagraph"/>
        <w:spacing w:after="0" w:line="240" w:lineRule="auto"/>
        <w:ind w:left="1440"/>
        <w:rPr>
          <w:lang w:val="mk-MK"/>
        </w:rPr>
      </w:pPr>
      <w:r>
        <w:rPr>
          <w:lang w:val="mk-MK"/>
        </w:rPr>
        <w:t xml:space="preserve"> - </w:t>
      </w:r>
      <w:r w:rsidRPr="00A719DE">
        <w:rPr>
          <w:lang w:val="mk-MK"/>
        </w:rPr>
        <w:t xml:space="preserve">Да доволна е копија од тековна. </w:t>
      </w:r>
    </w:p>
    <w:p w14:paraId="3971654B" w14:textId="77777777" w:rsidR="00AA0154" w:rsidRDefault="00AA0154" w:rsidP="00AA0154">
      <w:pPr>
        <w:pStyle w:val="ListParagraph"/>
        <w:spacing w:after="0" w:line="240" w:lineRule="auto"/>
        <w:rPr>
          <w:lang w:val="mk-MK"/>
        </w:rPr>
      </w:pPr>
    </w:p>
    <w:p w14:paraId="4E47C683" w14:textId="77777777" w:rsidR="00AA0154" w:rsidRDefault="00AA0154" w:rsidP="00A719DE">
      <w:pPr>
        <w:pStyle w:val="ListParagraph"/>
        <w:numPr>
          <w:ilvl w:val="0"/>
          <w:numId w:val="7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Дали може да аплицираат две здруженија како партнери? </w:t>
      </w:r>
    </w:p>
    <w:p w14:paraId="427AE682" w14:textId="1041532F" w:rsidR="00472E79" w:rsidRPr="009A2D9A" w:rsidRDefault="00472E79" w:rsidP="00BD1A30">
      <w:pPr>
        <w:pStyle w:val="ListParagraph"/>
        <w:numPr>
          <w:ilvl w:val="0"/>
          <w:numId w:val="11"/>
        </w:numPr>
        <w:spacing w:after="0" w:line="240" w:lineRule="auto"/>
        <w:rPr>
          <w:lang w:val="mk-MK"/>
        </w:rPr>
      </w:pPr>
      <w:r>
        <w:rPr>
          <w:lang w:val="mk-MK"/>
        </w:rPr>
        <w:t>На овој повик преферираме индивидуални апликации, но ако сметате</w:t>
      </w:r>
      <w:r w:rsidR="009A2D9A">
        <w:rPr>
          <w:lang w:val="mk-MK"/>
        </w:rPr>
        <w:t xml:space="preserve"> дека ќе имате поголем </w:t>
      </w:r>
      <w:proofErr w:type="spellStart"/>
      <w:r w:rsidR="009A2D9A">
        <w:rPr>
          <w:lang w:val="mk-MK"/>
        </w:rPr>
        <w:t>бенефит</w:t>
      </w:r>
      <w:proofErr w:type="spellEnd"/>
      <w:r w:rsidR="009A2D9A">
        <w:rPr>
          <w:lang w:val="mk-MK"/>
        </w:rPr>
        <w:t xml:space="preserve"> </w:t>
      </w:r>
      <w:r>
        <w:rPr>
          <w:lang w:val="mk-MK"/>
        </w:rPr>
        <w:t xml:space="preserve">доколку имате партнери може да аплицирате со партнерска организација. Во тој случај </w:t>
      </w:r>
      <w:r w:rsidR="009A2D9A">
        <w:rPr>
          <w:lang w:val="mk-MK"/>
        </w:rPr>
        <w:t xml:space="preserve">деловите од Формуларот за аплицирање под број: 1. Општи податоци за организацијата, 2. Информации за организацијата и 3. Капацитет на организацијата ќе треба да ги пополните и за партнерската организација посебно и да ги доставите заедно со апликацијата. </w:t>
      </w:r>
    </w:p>
    <w:p w14:paraId="1EC4BFC6" w14:textId="77777777" w:rsidR="00AA0154" w:rsidRDefault="00AA0154" w:rsidP="00840AF3">
      <w:pPr>
        <w:pStyle w:val="ListParagraph"/>
        <w:spacing w:after="0" w:line="240" w:lineRule="auto"/>
        <w:ind w:left="1440"/>
        <w:rPr>
          <w:lang w:val="mk-MK"/>
        </w:rPr>
      </w:pPr>
    </w:p>
    <w:p w14:paraId="08A19CA5" w14:textId="6F483F16" w:rsidR="002D31C2" w:rsidRPr="00840AF3" w:rsidRDefault="002D31C2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 xml:space="preserve">Дали изјавата на </w:t>
      </w:r>
      <w:proofErr w:type="spellStart"/>
      <w:r w:rsidRPr="00840AF3">
        <w:rPr>
          <w:lang w:val="mk-MK"/>
        </w:rPr>
        <w:t>апликантот</w:t>
      </w:r>
      <w:proofErr w:type="spellEnd"/>
      <w:r w:rsidRPr="00840AF3">
        <w:rPr>
          <w:lang w:val="mk-MK"/>
        </w:rPr>
        <w:t xml:space="preserve"> (</w:t>
      </w:r>
      <w:r w:rsidR="00712A40" w:rsidRPr="00840AF3">
        <w:rPr>
          <w:lang w:val="mk-MK"/>
        </w:rPr>
        <w:t xml:space="preserve">види </w:t>
      </w:r>
      <w:r w:rsidRPr="00840AF3">
        <w:rPr>
          <w:lang w:val="mk-MK"/>
        </w:rPr>
        <w:t>точка 7</w:t>
      </w:r>
      <w:r w:rsidR="00712A40" w:rsidRPr="00840AF3">
        <w:rPr>
          <w:lang w:val="mk-MK"/>
        </w:rPr>
        <w:t xml:space="preserve"> од формуларот за аплицирање</w:t>
      </w:r>
      <w:r w:rsidRPr="00840AF3">
        <w:rPr>
          <w:lang w:val="mk-MK"/>
        </w:rPr>
        <w:t xml:space="preserve">) треба да биде ставена на УСБ или ЦД како скениран документ, пополнет, со печат и потпис? </w:t>
      </w:r>
    </w:p>
    <w:p w14:paraId="67FC90AD" w14:textId="7434FE85" w:rsidR="002D31C2" w:rsidRPr="00840AF3" w:rsidRDefault="002D31C2" w:rsidP="00840AF3">
      <w:pPr>
        <w:pStyle w:val="ListParagraph"/>
        <w:numPr>
          <w:ilvl w:val="0"/>
          <w:numId w:val="10"/>
        </w:numPr>
        <w:spacing w:after="0" w:line="240" w:lineRule="auto"/>
        <w:rPr>
          <w:lang w:val="mk-MK"/>
        </w:rPr>
      </w:pPr>
      <w:r w:rsidRPr="00840AF3">
        <w:rPr>
          <w:lang w:val="mk-MK"/>
        </w:rPr>
        <w:t>Да.</w:t>
      </w:r>
    </w:p>
    <w:p w14:paraId="01625693" w14:textId="77777777" w:rsidR="002D31C2" w:rsidRPr="00840AF3" w:rsidRDefault="002D31C2" w:rsidP="00840AF3">
      <w:pPr>
        <w:pStyle w:val="ListParagraph"/>
        <w:rPr>
          <w:lang w:val="mk-MK"/>
        </w:rPr>
      </w:pPr>
    </w:p>
    <w:p w14:paraId="3153BC35" w14:textId="61F082E3" w:rsidR="00017371" w:rsidRPr="00840AF3" w:rsidRDefault="002D31C2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>Дали како до</w:t>
      </w:r>
      <w:r w:rsidR="00BD1A30" w:rsidRPr="00840AF3">
        <w:rPr>
          <w:lang w:val="mk-MK"/>
        </w:rPr>
        <w:t xml:space="preserve">дадена вредност ќе се смета доставен </w:t>
      </w:r>
      <w:r w:rsidRPr="00840AF3">
        <w:rPr>
          <w:lang w:val="mk-MK"/>
        </w:rPr>
        <w:t xml:space="preserve">наративен и/или финансиски извештај за организацијата од 2018 година, или само од 2017 година како што е наведено во повикот? </w:t>
      </w:r>
    </w:p>
    <w:p w14:paraId="3569862A" w14:textId="62DA2783" w:rsidR="002D31C2" w:rsidRPr="00840AF3" w:rsidRDefault="002D31C2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>Извештаите за 2018 година ќе се сметаат за додадена вредност.</w:t>
      </w:r>
    </w:p>
    <w:p w14:paraId="362CBD26" w14:textId="77777777" w:rsidR="00BD1A30" w:rsidRPr="00840AF3" w:rsidRDefault="00BD1A30" w:rsidP="00840AF3">
      <w:pPr>
        <w:pStyle w:val="ListParagraph"/>
        <w:ind w:left="1800"/>
        <w:rPr>
          <w:lang w:val="mk-MK"/>
        </w:rPr>
      </w:pPr>
    </w:p>
    <w:p w14:paraId="662ABFC1" w14:textId="1F935E55" w:rsidR="00BD1A30" w:rsidRPr="00840AF3" w:rsidRDefault="00BD1A30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 xml:space="preserve">Дали претставува услов за доделување на </w:t>
      </w:r>
      <w:proofErr w:type="spellStart"/>
      <w:r w:rsidRPr="00840AF3">
        <w:rPr>
          <w:lang w:val="mk-MK"/>
        </w:rPr>
        <w:t>грант</w:t>
      </w:r>
      <w:proofErr w:type="spellEnd"/>
      <w:r w:rsidRPr="00840AF3">
        <w:rPr>
          <w:lang w:val="mk-MK"/>
        </w:rPr>
        <w:t>, организацијата во претходната година да има остварено приход?</w:t>
      </w:r>
    </w:p>
    <w:p w14:paraId="4900599C" w14:textId="6CAEC124" w:rsidR="00BD1A30" w:rsidRPr="00840AF3" w:rsidRDefault="00BD1A30" w:rsidP="00840AF3">
      <w:pPr>
        <w:pStyle w:val="ListParagraph"/>
        <w:numPr>
          <w:ilvl w:val="0"/>
          <w:numId w:val="10"/>
        </w:numPr>
        <w:spacing w:after="200" w:line="253" w:lineRule="atLeast"/>
        <w:rPr>
          <w:lang w:val="mk-MK"/>
        </w:rPr>
      </w:pPr>
      <w:r w:rsidRPr="00840AF3">
        <w:rPr>
          <w:lang w:val="mk-MK"/>
        </w:rPr>
        <w:t>Не (доколку немало приходи, во табелата ставете 0).</w:t>
      </w:r>
    </w:p>
    <w:p w14:paraId="34FC10A6" w14:textId="31CE0E1E" w:rsidR="00BD1A30" w:rsidRPr="00840AF3" w:rsidRDefault="00BD1A30" w:rsidP="00840AF3">
      <w:pPr>
        <w:pStyle w:val="ListParagraph"/>
        <w:ind w:left="1800"/>
        <w:rPr>
          <w:lang w:val="mk-MK"/>
        </w:rPr>
      </w:pPr>
    </w:p>
    <w:p w14:paraId="00F9935A" w14:textId="7396B2D3" w:rsidR="00BD1A30" w:rsidRPr="00840AF3" w:rsidRDefault="002D31C2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>Дали може како активност да планираме стручно усовршување на вработените, на пример обука за тренери?</w:t>
      </w:r>
    </w:p>
    <w:p w14:paraId="797BC8E0" w14:textId="697BF7EC" w:rsidR="002D31C2" w:rsidRPr="00840AF3" w:rsidRDefault="002D31C2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 xml:space="preserve"> Подобните предлог активности се дадени во точка 2.2 од </w:t>
      </w:r>
      <w:r w:rsidR="00F41410" w:rsidRPr="00840AF3">
        <w:rPr>
          <w:lang w:val="mk-MK"/>
        </w:rPr>
        <w:t>у</w:t>
      </w:r>
      <w:r w:rsidRPr="00840AF3">
        <w:rPr>
          <w:lang w:val="mk-MK"/>
        </w:rPr>
        <w:t xml:space="preserve">патството за аплицирање. Ќе бидат прифатени и други предлог активности кои водат до исполнување на најмалку еден од трите очекувани резултати на повикот за </w:t>
      </w:r>
      <w:proofErr w:type="spellStart"/>
      <w:r w:rsidRPr="00840AF3">
        <w:rPr>
          <w:lang w:val="mk-MK"/>
        </w:rPr>
        <w:t>грантови</w:t>
      </w:r>
      <w:proofErr w:type="spellEnd"/>
      <w:r w:rsidRPr="00840AF3">
        <w:rPr>
          <w:lang w:val="mk-MK"/>
        </w:rPr>
        <w:t xml:space="preserve"> за транспарентност</w:t>
      </w:r>
      <w:r w:rsidR="00F41410" w:rsidRPr="00840AF3">
        <w:rPr>
          <w:lang w:val="mk-MK"/>
        </w:rPr>
        <w:t>.</w:t>
      </w:r>
      <w:r w:rsidRPr="00840AF3">
        <w:rPr>
          <w:lang w:val="mk-MK"/>
        </w:rPr>
        <w:t xml:space="preserve"> </w:t>
      </w:r>
    </w:p>
    <w:p w14:paraId="65DDFFB1" w14:textId="48F30FDC" w:rsidR="00BD1A30" w:rsidRPr="00840AF3" w:rsidRDefault="002D31C2" w:rsidP="00840AF3">
      <w:pPr>
        <w:pStyle w:val="ListParagraph"/>
        <w:numPr>
          <w:ilvl w:val="0"/>
          <w:numId w:val="7"/>
        </w:numPr>
        <w:spacing w:after="200" w:line="253" w:lineRule="atLeast"/>
        <w:rPr>
          <w:lang w:val="mk-MK"/>
        </w:rPr>
      </w:pPr>
      <w:r w:rsidRPr="00840AF3">
        <w:rPr>
          <w:lang w:val="mk-MK"/>
        </w:rPr>
        <w:lastRenderedPageBreak/>
        <w:t>Дали треба да се држиме до називите на буџетските линии, дадени во</w:t>
      </w:r>
      <w:r w:rsidR="00712A40" w:rsidRPr="00840AF3">
        <w:rPr>
          <w:lang w:val="mk-MK"/>
        </w:rPr>
        <w:t xml:space="preserve"> формуларот на</w:t>
      </w:r>
      <w:r w:rsidRPr="00840AF3">
        <w:rPr>
          <w:lang w:val="mk-MK"/>
        </w:rPr>
        <w:t xml:space="preserve"> </w:t>
      </w:r>
      <w:r w:rsidR="00712A40" w:rsidRPr="00840AF3">
        <w:rPr>
          <w:lang w:val="mk-MK"/>
        </w:rPr>
        <w:t>Буџетот</w:t>
      </w:r>
      <w:r w:rsidRPr="00840AF3">
        <w:rPr>
          <w:lang w:val="mk-MK"/>
        </w:rPr>
        <w:t>?</w:t>
      </w:r>
    </w:p>
    <w:p w14:paraId="1CD64232" w14:textId="46E9310E" w:rsidR="002D31C2" w:rsidRPr="00840AF3" w:rsidRDefault="002D31C2" w:rsidP="00840AF3">
      <w:pPr>
        <w:pStyle w:val="ListParagraph"/>
        <w:numPr>
          <w:ilvl w:val="0"/>
          <w:numId w:val="10"/>
        </w:numPr>
        <w:spacing w:after="200" w:line="253" w:lineRule="atLeast"/>
        <w:rPr>
          <w:lang w:val="mk-MK"/>
        </w:rPr>
      </w:pPr>
      <w:r w:rsidRPr="00840AF3">
        <w:rPr>
          <w:lang w:val="mk-MK"/>
        </w:rPr>
        <w:t xml:space="preserve">Главните буџетски линии се фиксни, а во рамки на истите слободно можете да додавате нови буџетски ставки или да ги менувате називите на веќе </w:t>
      </w:r>
      <w:proofErr w:type="spellStart"/>
      <w:r w:rsidRPr="00840AF3">
        <w:rPr>
          <w:lang w:val="mk-MK"/>
        </w:rPr>
        <w:t>постоечките</w:t>
      </w:r>
      <w:proofErr w:type="spellEnd"/>
      <w:r w:rsidRPr="00840AF3">
        <w:rPr>
          <w:lang w:val="mk-MK"/>
        </w:rPr>
        <w:t>.</w:t>
      </w:r>
    </w:p>
    <w:p w14:paraId="64AD9E1E" w14:textId="77777777" w:rsidR="00BD1A30" w:rsidRPr="00840AF3" w:rsidRDefault="00BD1A30" w:rsidP="00840AF3">
      <w:pPr>
        <w:pStyle w:val="ListParagraph"/>
        <w:spacing w:after="200" w:line="253" w:lineRule="atLeast"/>
        <w:ind w:left="1800"/>
        <w:rPr>
          <w:lang w:val="mk-MK"/>
        </w:rPr>
      </w:pPr>
    </w:p>
    <w:p w14:paraId="1B5A5765" w14:textId="7461C48C" w:rsidR="00BD1A30" w:rsidRPr="00840AF3" w:rsidRDefault="00BD1A30" w:rsidP="00840AF3">
      <w:pPr>
        <w:pStyle w:val="ListParagraph"/>
        <w:numPr>
          <w:ilvl w:val="0"/>
          <w:numId w:val="7"/>
        </w:numPr>
        <w:spacing w:after="200" w:line="253" w:lineRule="atLeast"/>
        <w:rPr>
          <w:lang w:val="mk-MK"/>
        </w:rPr>
      </w:pPr>
      <w:r w:rsidRPr="00840AF3">
        <w:rPr>
          <w:lang w:val="mk-MK"/>
        </w:rPr>
        <w:t xml:space="preserve">Дали наративен извештај од завршен проект кој го спроведувала организацијата, ќе биде земен во предвид како додадена вредност на </w:t>
      </w:r>
      <w:proofErr w:type="spellStart"/>
      <w:r w:rsidRPr="00840AF3">
        <w:rPr>
          <w:lang w:val="mk-MK"/>
        </w:rPr>
        <w:t>проектната</w:t>
      </w:r>
      <w:proofErr w:type="spellEnd"/>
      <w:r w:rsidRPr="00840AF3">
        <w:rPr>
          <w:lang w:val="mk-MK"/>
        </w:rPr>
        <w:t xml:space="preserve"> апликација?</w:t>
      </w:r>
    </w:p>
    <w:p w14:paraId="5A9A1111" w14:textId="2FB455FF" w:rsidR="00BD1A30" w:rsidRPr="00840AF3" w:rsidRDefault="00BD1A30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 xml:space="preserve">Согласно упатството </w:t>
      </w:r>
      <w:r w:rsidR="00712A40" w:rsidRPr="00840AF3">
        <w:rPr>
          <w:lang w:val="mk-MK"/>
        </w:rPr>
        <w:t>н</w:t>
      </w:r>
      <w:r w:rsidRPr="00840AF3">
        <w:rPr>
          <w:lang w:val="mk-MK"/>
        </w:rPr>
        <w:t xml:space="preserve">а повикот, како додадена вредност на </w:t>
      </w:r>
      <w:proofErr w:type="spellStart"/>
      <w:r w:rsidRPr="00840AF3">
        <w:rPr>
          <w:lang w:val="mk-MK"/>
        </w:rPr>
        <w:t>проектната</w:t>
      </w:r>
      <w:proofErr w:type="spellEnd"/>
      <w:r w:rsidRPr="00840AF3">
        <w:rPr>
          <w:lang w:val="mk-MK"/>
        </w:rPr>
        <w:t xml:space="preserve"> апликација ќе се смета доставување копии од наративниот и/или финансискиот извештај на вашата организација од 2017 година (или 2018 год. доколку ви е подготвен).</w:t>
      </w:r>
    </w:p>
    <w:p w14:paraId="4810FEA4" w14:textId="77777777" w:rsidR="00BD1A30" w:rsidRPr="00840AF3" w:rsidRDefault="00BD1A30" w:rsidP="00840AF3">
      <w:pPr>
        <w:pStyle w:val="ListParagraph"/>
        <w:ind w:left="1800"/>
        <w:rPr>
          <w:lang w:val="mk-MK"/>
        </w:rPr>
      </w:pPr>
    </w:p>
    <w:p w14:paraId="2015837B" w14:textId="17859E9D" w:rsidR="00BD1A30" w:rsidRPr="00840AF3" w:rsidRDefault="00BD1A30" w:rsidP="00840AF3">
      <w:pPr>
        <w:pStyle w:val="ListParagraph"/>
        <w:numPr>
          <w:ilvl w:val="0"/>
          <w:numId w:val="7"/>
        </w:numPr>
        <w:spacing w:after="200" w:line="253" w:lineRule="atLeast"/>
        <w:rPr>
          <w:lang w:val="mk-MK"/>
        </w:rPr>
      </w:pPr>
      <w:r w:rsidRPr="00840AF3">
        <w:rPr>
          <w:lang w:val="mk-MK"/>
        </w:rPr>
        <w:t>Дали правен субјект регистриран како ДООЕЛ може да аплицира на повикот?</w:t>
      </w:r>
    </w:p>
    <w:p w14:paraId="465E18CD" w14:textId="42D4DF9E" w:rsidR="002D31C2" w:rsidRPr="00840AF3" w:rsidRDefault="00213095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 xml:space="preserve">Не. </w:t>
      </w:r>
    </w:p>
    <w:p w14:paraId="79B6221D" w14:textId="77777777" w:rsidR="00213095" w:rsidRPr="00840AF3" w:rsidRDefault="00213095" w:rsidP="00840AF3">
      <w:pPr>
        <w:pStyle w:val="ListParagraph"/>
        <w:ind w:left="1800"/>
        <w:rPr>
          <w:lang w:val="mk-MK"/>
        </w:rPr>
      </w:pPr>
    </w:p>
    <w:p w14:paraId="5A9FCD7F" w14:textId="77777777" w:rsidR="00213095" w:rsidRPr="00840AF3" w:rsidRDefault="00213095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>Дали новоформирано здружение, следбеник на здружение кое постоело и било активно повеќе години, ќе може да аплицира на овој повик?</w:t>
      </w:r>
    </w:p>
    <w:p w14:paraId="541547A1" w14:textId="77777777" w:rsidR="00712A40" w:rsidRPr="00840AF3" w:rsidRDefault="00213095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>Како што е наведено</w:t>
      </w:r>
      <w:r w:rsidR="002D31C2" w:rsidRPr="00840AF3">
        <w:rPr>
          <w:lang w:val="mk-MK"/>
        </w:rPr>
        <w:t xml:space="preserve"> во упатството за аплицирање на повикот, подобни граѓански организации кои може да аплицираат на овој повик се: домашни организации кои се формирани согласно Законот за здруженија и фондации (ЗЗФ), регистрирани најмалку една година пред објавата на повикот</w:t>
      </w:r>
      <w:r w:rsidR="00712A40" w:rsidRPr="00840AF3">
        <w:rPr>
          <w:lang w:val="mk-MK"/>
        </w:rPr>
        <w:t>.</w:t>
      </w:r>
    </w:p>
    <w:p w14:paraId="207A6724" w14:textId="77777777" w:rsidR="00213095" w:rsidRPr="00840AF3" w:rsidRDefault="00213095" w:rsidP="00840AF3">
      <w:pPr>
        <w:pStyle w:val="ListParagraph"/>
        <w:ind w:left="1800"/>
        <w:rPr>
          <w:lang w:val="mk-MK"/>
        </w:rPr>
      </w:pPr>
    </w:p>
    <w:p w14:paraId="74D09DD4" w14:textId="51801FB9" w:rsidR="00213095" w:rsidRPr="00840AF3" w:rsidRDefault="00213095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>Дали износот на вкуп</w:t>
      </w:r>
      <w:r w:rsidR="00D746DE" w:rsidRPr="00840AF3">
        <w:rPr>
          <w:lang w:val="mk-MK"/>
        </w:rPr>
        <w:t>ниот</w:t>
      </w:r>
      <w:r w:rsidRPr="00840AF3">
        <w:rPr>
          <w:lang w:val="mk-MK"/>
        </w:rPr>
        <w:t xml:space="preserve"> буџет со кој ќе аплицира организацијата може да изнесува помалку од 4.000 евра?</w:t>
      </w:r>
    </w:p>
    <w:p w14:paraId="6D519345" w14:textId="6331FCFC" w:rsidR="00213095" w:rsidRPr="00840AF3" w:rsidRDefault="00213095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>Да.</w:t>
      </w:r>
    </w:p>
    <w:p w14:paraId="21F74D85" w14:textId="77777777" w:rsidR="00213095" w:rsidRPr="00840AF3" w:rsidRDefault="00213095" w:rsidP="00840AF3">
      <w:pPr>
        <w:pStyle w:val="ListParagraph"/>
        <w:ind w:left="1800"/>
        <w:rPr>
          <w:lang w:val="mk-MK"/>
        </w:rPr>
      </w:pPr>
    </w:p>
    <w:p w14:paraId="48C90783" w14:textId="6503593E" w:rsidR="00213095" w:rsidRPr="00840AF3" w:rsidRDefault="00213095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>Дали независно од висината на буџетот, МЦМС покрива 90% од вкупниот буџет, а самата организација 10%?</w:t>
      </w:r>
    </w:p>
    <w:p w14:paraId="040C4017" w14:textId="18FF8A1A" w:rsidR="00213095" w:rsidRPr="00840AF3" w:rsidRDefault="00213095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>Да</w:t>
      </w:r>
      <w:r w:rsidR="00712A40" w:rsidRPr="00840AF3">
        <w:rPr>
          <w:lang w:val="mk-MK"/>
        </w:rPr>
        <w:t xml:space="preserve">, согласно насоките дадени во упатството за аплицирање (види точка 1.3 </w:t>
      </w:r>
      <w:r w:rsidR="00204590" w:rsidRPr="00840AF3">
        <w:rPr>
          <w:lang w:val="mk-MK"/>
        </w:rPr>
        <w:t xml:space="preserve">расположливи средства </w:t>
      </w:r>
      <w:r w:rsidR="00712A40" w:rsidRPr="00840AF3">
        <w:rPr>
          <w:lang w:val="mk-MK"/>
        </w:rPr>
        <w:t>во упатството)</w:t>
      </w:r>
      <w:r w:rsidRPr="00840AF3">
        <w:rPr>
          <w:lang w:val="mk-MK"/>
        </w:rPr>
        <w:t>.</w:t>
      </w:r>
    </w:p>
    <w:p w14:paraId="1D130484" w14:textId="77777777" w:rsidR="00D746DE" w:rsidRPr="00840AF3" w:rsidRDefault="00D746DE" w:rsidP="00840AF3">
      <w:pPr>
        <w:pStyle w:val="ListParagraph"/>
        <w:ind w:left="1800"/>
        <w:rPr>
          <w:lang w:val="mk-MK"/>
        </w:rPr>
      </w:pPr>
    </w:p>
    <w:p w14:paraId="3B4DD84B" w14:textId="1DB8F180" w:rsidR="00D746DE" w:rsidRPr="00840AF3" w:rsidRDefault="00D746DE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>Дали износот кој ќе биде кофинансирање на проектот, треба да се прикаже на банкарска сметка при аплицирање на повикот?</w:t>
      </w:r>
    </w:p>
    <w:p w14:paraId="64B60BCB" w14:textId="0B14D1C6" w:rsidR="00D746DE" w:rsidRPr="00840AF3" w:rsidRDefault="00D746DE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 xml:space="preserve">Износот за кофинансирањето не е задолжително да го има на сметка и да се прикаже при аплицирање, но при спроведување на проектот секако дека овој износ треба да фигурира на </w:t>
      </w:r>
      <w:proofErr w:type="spellStart"/>
      <w:r w:rsidRPr="00840AF3">
        <w:rPr>
          <w:lang w:val="mk-MK"/>
        </w:rPr>
        <w:t>проектната</w:t>
      </w:r>
      <w:proofErr w:type="spellEnd"/>
      <w:r w:rsidRPr="00840AF3">
        <w:rPr>
          <w:lang w:val="mk-MK"/>
        </w:rPr>
        <w:t xml:space="preserve"> или општата сметка и трошоците кои ќе се покријат преку кофинансирањето да се поткрепат со соодветни придружни документи.</w:t>
      </w:r>
    </w:p>
    <w:p w14:paraId="3684E1CA" w14:textId="6C874D9A" w:rsidR="00D746DE" w:rsidRPr="00840AF3" w:rsidRDefault="00D746DE" w:rsidP="00840AF3">
      <w:pPr>
        <w:pStyle w:val="ListParagraph"/>
        <w:ind w:left="1800"/>
        <w:rPr>
          <w:lang w:val="mk-MK"/>
        </w:rPr>
      </w:pPr>
    </w:p>
    <w:p w14:paraId="18643715" w14:textId="50E4D8BB" w:rsidR="002D31C2" w:rsidRPr="00840AF3" w:rsidRDefault="00D746DE" w:rsidP="00840AF3">
      <w:pPr>
        <w:pStyle w:val="ListParagraph"/>
        <w:numPr>
          <w:ilvl w:val="0"/>
          <w:numId w:val="7"/>
        </w:numPr>
        <w:rPr>
          <w:lang w:val="mk-MK"/>
        </w:rPr>
      </w:pPr>
      <w:r w:rsidRPr="00840AF3">
        <w:rPr>
          <w:lang w:val="mk-MK"/>
        </w:rPr>
        <w:t xml:space="preserve">Дали </w:t>
      </w:r>
      <w:r w:rsidR="00747342" w:rsidRPr="00840AF3">
        <w:rPr>
          <w:lang w:val="mk-MK"/>
        </w:rPr>
        <w:t>на овој повик може да се пријават организации чии капацитети се помалку развиени?</w:t>
      </w:r>
    </w:p>
    <w:p w14:paraId="7F1C7285" w14:textId="50649E68" w:rsidR="002D31C2" w:rsidRDefault="002D31C2" w:rsidP="00840AF3">
      <w:pPr>
        <w:pStyle w:val="ListParagraph"/>
        <w:numPr>
          <w:ilvl w:val="0"/>
          <w:numId w:val="10"/>
        </w:numPr>
        <w:rPr>
          <w:lang w:val="mk-MK"/>
        </w:rPr>
      </w:pPr>
      <w:r w:rsidRPr="00840AF3">
        <w:rPr>
          <w:lang w:val="mk-MK"/>
        </w:rPr>
        <w:t xml:space="preserve">Независно од </w:t>
      </w:r>
      <w:r w:rsidR="00747342" w:rsidRPr="00840AF3">
        <w:rPr>
          <w:lang w:val="mk-MK"/>
        </w:rPr>
        <w:t xml:space="preserve">степенот на развиени капацитети, на овој повик може да аплицирате доколку вашата организација </w:t>
      </w:r>
      <w:r w:rsidRPr="00840AF3">
        <w:rPr>
          <w:lang w:val="mk-MK"/>
        </w:rPr>
        <w:t xml:space="preserve">е регистрирана согласно ЗЗФ најмалку една година пред објавувањето на овој повик. </w:t>
      </w:r>
    </w:p>
    <w:p w14:paraId="72E9C914" w14:textId="77777777" w:rsidR="007A6C05" w:rsidRPr="007A6C05" w:rsidRDefault="007A6C05" w:rsidP="007A6C05">
      <w:pPr>
        <w:pStyle w:val="ListParagraph"/>
        <w:numPr>
          <w:ilvl w:val="0"/>
          <w:numId w:val="7"/>
        </w:numPr>
        <w:rPr>
          <w:lang w:val="mk-MK"/>
        </w:rPr>
      </w:pPr>
      <w:proofErr w:type="spellStart"/>
      <w:r w:rsidRPr="007A6C05">
        <w:rPr>
          <w:lang w:val="mk-MK"/>
        </w:rPr>
        <w:lastRenderedPageBreak/>
        <w:t>Д</w:t>
      </w:r>
      <w:r w:rsidRPr="007A6C05">
        <w:rPr>
          <w:lang w:val="mk-MK"/>
        </w:rPr>
        <w:t>али</w:t>
      </w:r>
      <w:proofErr w:type="spellEnd"/>
      <w:r w:rsidRPr="007A6C05">
        <w:rPr>
          <w:lang w:val="mk-MK"/>
        </w:rPr>
        <w:t xml:space="preserve"> во </w:t>
      </w:r>
      <w:proofErr w:type="spellStart"/>
      <w:r w:rsidRPr="007A6C05">
        <w:rPr>
          <w:lang w:val="mk-MK"/>
        </w:rPr>
        <w:t>делот</w:t>
      </w:r>
      <w:proofErr w:type="spellEnd"/>
      <w:r w:rsidRPr="007A6C05">
        <w:rPr>
          <w:lang w:val="mk-MK"/>
        </w:rPr>
        <w:t xml:space="preserve"> на човечки ресурси </w:t>
      </w:r>
      <w:proofErr w:type="spellStart"/>
      <w:r w:rsidRPr="007A6C05">
        <w:rPr>
          <w:lang w:val="mk-MK"/>
        </w:rPr>
        <w:t>треба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да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го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наведиме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периодот</w:t>
      </w:r>
      <w:proofErr w:type="spellEnd"/>
      <w:r w:rsidRPr="007A6C05">
        <w:rPr>
          <w:lang w:val="mk-MK"/>
        </w:rPr>
        <w:t xml:space="preserve"> на </w:t>
      </w:r>
      <w:proofErr w:type="spellStart"/>
      <w:r w:rsidRPr="007A6C05">
        <w:rPr>
          <w:lang w:val="mk-MK"/>
        </w:rPr>
        <w:t>ангажирање</w:t>
      </w:r>
      <w:proofErr w:type="spellEnd"/>
      <w:r w:rsidRPr="007A6C05">
        <w:rPr>
          <w:lang w:val="mk-MK"/>
        </w:rPr>
        <w:t xml:space="preserve"> на </w:t>
      </w:r>
      <w:proofErr w:type="spellStart"/>
      <w:r w:rsidRPr="007A6C05">
        <w:rPr>
          <w:lang w:val="mk-MK"/>
        </w:rPr>
        <w:t>надворешните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експерти</w:t>
      </w:r>
      <w:proofErr w:type="spellEnd"/>
      <w:r w:rsidRPr="007A6C05">
        <w:rPr>
          <w:lang w:val="mk-MK"/>
        </w:rPr>
        <w:t xml:space="preserve"> (</w:t>
      </w:r>
      <w:proofErr w:type="spellStart"/>
      <w:r w:rsidRPr="007A6C05">
        <w:rPr>
          <w:lang w:val="mk-MK"/>
        </w:rPr>
        <w:t>пример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април</w:t>
      </w:r>
      <w:proofErr w:type="spellEnd"/>
      <w:r w:rsidRPr="007A6C05">
        <w:rPr>
          <w:lang w:val="mk-MK"/>
        </w:rPr>
        <w:t xml:space="preserve"> - </w:t>
      </w:r>
      <w:proofErr w:type="spellStart"/>
      <w:r w:rsidRPr="007A6C05">
        <w:rPr>
          <w:lang w:val="mk-MK"/>
        </w:rPr>
        <w:t>септември</w:t>
      </w:r>
      <w:proofErr w:type="spellEnd"/>
      <w:r w:rsidRPr="007A6C05">
        <w:rPr>
          <w:lang w:val="mk-MK"/>
        </w:rPr>
        <w:t xml:space="preserve">) и </w:t>
      </w:r>
      <w:proofErr w:type="spellStart"/>
      <w:r w:rsidRPr="007A6C05">
        <w:rPr>
          <w:lang w:val="mk-MK"/>
        </w:rPr>
        <w:t>единечна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цена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по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месец</w:t>
      </w:r>
      <w:proofErr w:type="spellEnd"/>
      <w:r w:rsidRPr="007A6C05">
        <w:rPr>
          <w:lang w:val="mk-MK"/>
        </w:rPr>
        <w:t>.</w:t>
      </w:r>
    </w:p>
    <w:p w14:paraId="5C993AF3" w14:textId="044B7022" w:rsidR="007A6C05" w:rsidRDefault="007A6C05" w:rsidP="007A6C05">
      <w:pPr>
        <w:pStyle w:val="ListParagraph"/>
        <w:numPr>
          <w:ilvl w:val="0"/>
          <w:numId w:val="10"/>
        </w:numPr>
        <w:rPr>
          <w:lang w:val="mk-MK"/>
        </w:rPr>
      </w:pPr>
      <w:r w:rsidRPr="007A6C05">
        <w:rPr>
          <w:lang w:val="mk-MK"/>
        </w:rPr>
        <w:t>Да (или по ден, во зависност од тоа за колкав период ги ангажирате).</w:t>
      </w:r>
    </w:p>
    <w:p w14:paraId="5D196E57" w14:textId="77777777" w:rsidR="007A6C05" w:rsidRPr="007A6C05" w:rsidRDefault="007A6C05" w:rsidP="007A6C05">
      <w:pPr>
        <w:pStyle w:val="ListParagraph"/>
        <w:ind w:left="1800"/>
        <w:rPr>
          <w:lang w:val="mk-MK"/>
        </w:rPr>
      </w:pPr>
    </w:p>
    <w:p w14:paraId="2C857E5B" w14:textId="77777777" w:rsidR="007A6C05" w:rsidRDefault="007A6C05" w:rsidP="007A6C05">
      <w:pPr>
        <w:pStyle w:val="ListParagraph"/>
        <w:numPr>
          <w:ilvl w:val="0"/>
          <w:numId w:val="7"/>
        </w:numPr>
        <w:rPr>
          <w:lang w:val="mk-MK"/>
        </w:rPr>
      </w:pPr>
      <w:r w:rsidRPr="007A6C05">
        <w:rPr>
          <w:lang w:val="mk-MK"/>
        </w:rPr>
        <w:t xml:space="preserve">Која единица треба да </w:t>
      </w:r>
      <w:proofErr w:type="spellStart"/>
      <w:r w:rsidRPr="007A6C05">
        <w:rPr>
          <w:lang w:val="mk-MK"/>
        </w:rPr>
        <w:t>биде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ставена</w:t>
      </w:r>
      <w:proofErr w:type="spellEnd"/>
      <w:r w:rsidRPr="007A6C05">
        <w:rPr>
          <w:lang w:val="mk-MK"/>
        </w:rPr>
        <w:t xml:space="preserve"> во </w:t>
      </w:r>
      <w:proofErr w:type="spellStart"/>
      <w:r w:rsidRPr="007A6C05">
        <w:rPr>
          <w:lang w:val="mk-MK"/>
        </w:rPr>
        <w:t>буџетот</w:t>
      </w:r>
      <w:proofErr w:type="spellEnd"/>
      <w:r w:rsidRPr="007A6C05">
        <w:rPr>
          <w:lang w:val="mk-MK"/>
        </w:rPr>
        <w:t xml:space="preserve"> за </w:t>
      </w:r>
      <w:proofErr w:type="spellStart"/>
      <w:r w:rsidRPr="007A6C05">
        <w:rPr>
          <w:lang w:val="mk-MK"/>
        </w:rPr>
        <w:t>конкретен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производ</w:t>
      </w:r>
      <w:proofErr w:type="spellEnd"/>
      <w:r w:rsidRPr="007A6C05">
        <w:rPr>
          <w:lang w:val="mk-MK"/>
        </w:rPr>
        <w:t xml:space="preserve">, на </w:t>
      </w:r>
      <w:proofErr w:type="spellStart"/>
      <w:r w:rsidRPr="007A6C05">
        <w:rPr>
          <w:lang w:val="mk-MK"/>
        </w:rPr>
        <w:t>пр</w:t>
      </w:r>
      <w:proofErr w:type="spellEnd"/>
      <w:r w:rsidRPr="007A6C05">
        <w:rPr>
          <w:lang w:val="mk-MK"/>
        </w:rPr>
        <w:t xml:space="preserve">. веб </w:t>
      </w:r>
      <w:r>
        <w:rPr>
          <w:lang w:val="mk-MK"/>
        </w:rPr>
        <w:t>страна?</w:t>
      </w:r>
    </w:p>
    <w:p w14:paraId="5B0BAC52" w14:textId="3279444C" w:rsidR="007A6C05" w:rsidRDefault="007A6C05" w:rsidP="007A6C05">
      <w:pPr>
        <w:pStyle w:val="ListParagraph"/>
        <w:numPr>
          <w:ilvl w:val="0"/>
          <w:numId w:val="10"/>
        </w:numPr>
        <w:rPr>
          <w:lang w:val="mk-MK"/>
        </w:rPr>
      </w:pPr>
      <w:r w:rsidRPr="007A6C05">
        <w:rPr>
          <w:lang w:val="mk-MK"/>
        </w:rPr>
        <w:t>Е</w:t>
      </w:r>
      <w:r w:rsidRPr="007A6C05">
        <w:rPr>
          <w:lang w:val="mk-MK"/>
        </w:rPr>
        <w:t>диница “веб страна</w:t>
      </w:r>
      <w:r w:rsidRPr="007A6C05">
        <w:rPr>
          <w:lang w:val="mk-MK"/>
        </w:rPr>
        <w:t xml:space="preserve">”, </w:t>
      </w:r>
      <w:r w:rsidRPr="007A6C05">
        <w:rPr>
          <w:lang w:val="mk-MK"/>
        </w:rPr>
        <w:t>број на единици “1”.</w:t>
      </w:r>
    </w:p>
    <w:p w14:paraId="713DEB60" w14:textId="77777777" w:rsidR="007A6C05" w:rsidRPr="007A6C05" w:rsidRDefault="007A6C05" w:rsidP="007A6C05">
      <w:pPr>
        <w:pStyle w:val="ListParagraph"/>
        <w:ind w:left="1800"/>
        <w:rPr>
          <w:lang w:val="mk-MK"/>
        </w:rPr>
      </w:pPr>
    </w:p>
    <w:p w14:paraId="657E2D0F" w14:textId="77777777" w:rsidR="007A6C05" w:rsidRPr="007A6C05" w:rsidRDefault="007A6C05" w:rsidP="007A6C05">
      <w:pPr>
        <w:pStyle w:val="ListParagraph"/>
        <w:numPr>
          <w:ilvl w:val="0"/>
          <w:numId w:val="7"/>
        </w:numPr>
        <w:rPr>
          <w:lang w:val="mk-MK"/>
        </w:rPr>
      </w:pPr>
      <w:proofErr w:type="spellStart"/>
      <w:r w:rsidRPr="007A6C05">
        <w:rPr>
          <w:lang w:val="mk-MK"/>
        </w:rPr>
        <w:t>Дали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веб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страната</w:t>
      </w:r>
      <w:proofErr w:type="spellEnd"/>
      <w:r w:rsidRPr="007A6C05">
        <w:rPr>
          <w:lang w:val="mk-MK"/>
        </w:rPr>
        <w:t xml:space="preserve"> </w:t>
      </w:r>
      <w:r w:rsidRPr="007A6C05">
        <w:rPr>
          <w:lang w:val="mk-MK"/>
        </w:rPr>
        <w:t xml:space="preserve">може да се смести во </w:t>
      </w:r>
      <w:proofErr w:type="spellStart"/>
      <w:r w:rsidRPr="007A6C05">
        <w:rPr>
          <w:lang w:val="mk-MK"/>
        </w:rPr>
        <w:t>рамките</w:t>
      </w:r>
      <w:proofErr w:type="spellEnd"/>
      <w:r w:rsidRPr="007A6C05">
        <w:rPr>
          <w:lang w:val="mk-MK"/>
        </w:rPr>
        <w:t xml:space="preserve"> на </w:t>
      </w:r>
      <w:proofErr w:type="spellStart"/>
      <w:r w:rsidRPr="007A6C05">
        <w:rPr>
          <w:lang w:val="mk-MK"/>
        </w:rPr>
        <w:t>други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трошоци</w:t>
      </w:r>
      <w:proofErr w:type="spellEnd"/>
      <w:r w:rsidRPr="007A6C05">
        <w:rPr>
          <w:lang w:val="mk-MK"/>
        </w:rPr>
        <w:t xml:space="preserve">? </w:t>
      </w:r>
    </w:p>
    <w:p w14:paraId="1D8EE3EA" w14:textId="003180A0" w:rsidR="007A6C05" w:rsidRPr="007A6C05" w:rsidRDefault="007A6C05" w:rsidP="007A6C05">
      <w:pPr>
        <w:pStyle w:val="ListParagraph"/>
        <w:numPr>
          <w:ilvl w:val="0"/>
          <w:numId w:val="10"/>
        </w:numPr>
        <w:rPr>
          <w:lang w:val="mk-MK"/>
        </w:rPr>
      </w:pPr>
      <w:r w:rsidRPr="007A6C05">
        <w:rPr>
          <w:lang w:val="mk-MK"/>
        </w:rPr>
        <w:t xml:space="preserve">Може </w:t>
      </w:r>
      <w:r w:rsidRPr="007A6C05">
        <w:rPr>
          <w:lang w:val="mk-MK"/>
        </w:rPr>
        <w:t>да се смести во други трошоци, но може и</w:t>
      </w:r>
      <w:r w:rsidRPr="007A6C05">
        <w:rPr>
          <w:lang w:val="mk-MK"/>
        </w:rPr>
        <w:t xml:space="preserve"> во директни трошоци, под </w:t>
      </w:r>
      <w:r w:rsidRPr="007A6C05">
        <w:rPr>
          <w:lang w:val="mk-MK"/>
        </w:rPr>
        <w:t xml:space="preserve">ставката </w:t>
      </w:r>
      <w:r w:rsidRPr="007A6C05">
        <w:rPr>
          <w:lang w:val="mk-MK"/>
        </w:rPr>
        <w:t>4.6 Друго.</w:t>
      </w:r>
    </w:p>
    <w:p w14:paraId="15AA6497" w14:textId="77777777" w:rsidR="007A6C05" w:rsidRPr="007A6C05" w:rsidRDefault="007A6C05" w:rsidP="007A6C05">
      <w:pPr>
        <w:pStyle w:val="ListParagraph"/>
        <w:rPr>
          <w:lang w:val="mk-MK"/>
        </w:rPr>
      </w:pPr>
    </w:p>
    <w:p w14:paraId="704901B9" w14:textId="292809C8" w:rsidR="007A6C05" w:rsidRDefault="007A6C05" w:rsidP="007A6C05">
      <w:pPr>
        <w:pStyle w:val="ListParagraph"/>
        <w:numPr>
          <w:ilvl w:val="0"/>
          <w:numId w:val="7"/>
        </w:numPr>
        <w:rPr>
          <w:lang w:val="mk-MK"/>
        </w:rPr>
      </w:pPr>
      <w:proofErr w:type="spellStart"/>
      <w:r w:rsidRPr="007A6C05">
        <w:rPr>
          <w:lang w:val="mk-MK"/>
        </w:rPr>
        <w:t>Дали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кај</w:t>
      </w:r>
      <w:proofErr w:type="spellEnd"/>
      <w:r w:rsidRPr="007A6C05">
        <w:rPr>
          <w:lang w:val="mk-MK"/>
        </w:rPr>
        <w:t xml:space="preserve"> </w:t>
      </w:r>
      <w:proofErr w:type="spellStart"/>
      <w:r w:rsidRPr="007A6C05">
        <w:rPr>
          <w:lang w:val="mk-MK"/>
        </w:rPr>
        <w:t>индирек</w:t>
      </w:r>
      <w:r w:rsidR="00AA0550">
        <w:rPr>
          <w:lang w:val="mk-MK"/>
        </w:rPr>
        <w:t>тните</w:t>
      </w:r>
      <w:proofErr w:type="spellEnd"/>
      <w:r w:rsidR="00AA0550">
        <w:rPr>
          <w:lang w:val="mk-MK"/>
        </w:rPr>
        <w:t xml:space="preserve"> трошоци треба да се наведат</w:t>
      </w:r>
      <w:r w:rsidRPr="007A6C05">
        <w:rPr>
          <w:lang w:val="mk-MK"/>
        </w:rPr>
        <w:t xml:space="preserve"> детали или само да </w:t>
      </w:r>
      <w:r w:rsidR="00AA0550">
        <w:rPr>
          <w:lang w:val="mk-MK"/>
        </w:rPr>
        <w:t>се води</w:t>
      </w:r>
      <w:r w:rsidRPr="007A6C05">
        <w:rPr>
          <w:lang w:val="mk-MK"/>
        </w:rPr>
        <w:t xml:space="preserve"> сметка да </w:t>
      </w:r>
      <w:r w:rsidR="00AA0550">
        <w:rPr>
          <w:lang w:val="mk-MK"/>
        </w:rPr>
        <w:t>не надминат</w:t>
      </w:r>
      <w:r w:rsidRPr="007A6C05">
        <w:rPr>
          <w:lang w:val="mk-MK"/>
        </w:rPr>
        <w:t xml:space="preserve"> 7% од вкупните </w:t>
      </w:r>
      <w:proofErr w:type="spellStart"/>
      <w:r w:rsidRPr="007A6C05">
        <w:rPr>
          <w:lang w:val="mk-MK"/>
        </w:rPr>
        <w:t>трошоци</w:t>
      </w:r>
      <w:proofErr w:type="spellEnd"/>
      <w:r w:rsidRPr="007A6C05">
        <w:rPr>
          <w:lang w:val="mk-MK"/>
        </w:rPr>
        <w:t xml:space="preserve">? </w:t>
      </w:r>
    </w:p>
    <w:p w14:paraId="0DCA4228" w14:textId="64938E42" w:rsidR="007A6C05" w:rsidRPr="007A6C05" w:rsidRDefault="007A6C05" w:rsidP="007A6C05">
      <w:pPr>
        <w:pStyle w:val="ListParagraph"/>
        <w:numPr>
          <w:ilvl w:val="0"/>
          <w:numId w:val="10"/>
        </w:numPr>
        <w:rPr>
          <w:lang w:val="mk-MK"/>
        </w:rPr>
      </w:pPr>
      <w:r w:rsidRPr="007A6C05">
        <w:rPr>
          <w:lang w:val="mk-MK"/>
        </w:rPr>
        <w:t xml:space="preserve"> </w:t>
      </w:r>
      <w:r w:rsidR="00AA0550">
        <w:rPr>
          <w:lang w:val="mk-MK"/>
        </w:rPr>
        <w:t>Индиректните трошоци не се наведуваат детално во предлог буџетот</w:t>
      </w:r>
      <w:bookmarkStart w:id="0" w:name="_GoBack"/>
      <w:bookmarkEnd w:id="0"/>
      <w:r w:rsidR="00AA0550">
        <w:rPr>
          <w:lang w:val="mk-MK"/>
        </w:rPr>
        <w:t xml:space="preserve">, </w:t>
      </w:r>
      <w:r w:rsidRPr="007A6C05">
        <w:rPr>
          <w:lang w:val="mk-MK"/>
        </w:rPr>
        <w:t xml:space="preserve"> само водите сметка </w:t>
      </w:r>
      <w:r w:rsidRPr="007A6C05">
        <w:rPr>
          <w:lang w:val="mk-MK"/>
        </w:rPr>
        <w:t xml:space="preserve">да </w:t>
      </w:r>
      <w:r w:rsidR="00AA0550">
        <w:rPr>
          <w:lang w:val="mk-MK"/>
        </w:rPr>
        <w:t xml:space="preserve">не надминат </w:t>
      </w:r>
      <w:r w:rsidRPr="007A6C05">
        <w:rPr>
          <w:lang w:val="mk-MK"/>
        </w:rPr>
        <w:t>7% од вкупните трошоци</w:t>
      </w:r>
      <w:r w:rsidR="00AA0550">
        <w:rPr>
          <w:lang w:val="mk-MK"/>
        </w:rPr>
        <w:t>.</w:t>
      </w:r>
    </w:p>
    <w:p w14:paraId="1E5F486B" w14:textId="77777777" w:rsidR="007A6C05" w:rsidRPr="007A6C05" w:rsidRDefault="007A6C05" w:rsidP="007A6C05">
      <w:pPr>
        <w:rPr>
          <w:lang w:val="mk-MK"/>
        </w:rPr>
      </w:pPr>
    </w:p>
    <w:sectPr w:rsidR="007A6C05" w:rsidRPr="007A6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E63"/>
    <w:multiLevelType w:val="hybridMultilevel"/>
    <w:tmpl w:val="6FC4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1245"/>
    <w:multiLevelType w:val="hybridMultilevel"/>
    <w:tmpl w:val="1C180E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7C9369B"/>
    <w:multiLevelType w:val="hybridMultilevel"/>
    <w:tmpl w:val="C95EA4E4"/>
    <w:lvl w:ilvl="0" w:tplc="8208E77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F4D760E"/>
    <w:multiLevelType w:val="hybridMultilevel"/>
    <w:tmpl w:val="510A7D16"/>
    <w:lvl w:ilvl="0" w:tplc="8208E77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B45E320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5D0F"/>
    <w:multiLevelType w:val="hybridMultilevel"/>
    <w:tmpl w:val="13C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3450"/>
    <w:multiLevelType w:val="hybridMultilevel"/>
    <w:tmpl w:val="59CEA4F0"/>
    <w:lvl w:ilvl="0" w:tplc="F140B33A">
      <w:start w:val="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7C0C85"/>
    <w:multiLevelType w:val="hybridMultilevel"/>
    <w:tmpl w:val="A7E0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24B2"/>
    <w:multiLevelType w:val="hybridMultilevel"/>
    <w:tmpl w:val="445E5D4C"/>
    <w:lvl w:ilvl="0" w:tplc="5BC04F58">
      <w:start w:val="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204B65"/>
    <w:multiLevelType w:val="hybridMultilevel"/>
    <w:tmpl w:val="36A842E8"/>
    <w:lvl w:ilvl="0" w:tplc="6A222FE2">
      <w:start w:val="3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24D29"/>
    <w:multiLevelType w:val="hybridMultilevel"/>
    <w:tmpl w:val="8BB89FBC"/>
    <w:lvl w:ilvl="0" w:tplc="1E0E715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82CAD"/>
    <w:multiLevelType w:val="hybridMultilevel"/>
    <w:tmpl w:val="4BBCD2F8"/>
    <w:lvl w:ilvl="0" w:tplc="156E8E30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98"/>
    <w:rsid w:val="0001371F"/>
    <w:rsid w:val="00017371"/>
    <w:rsid w:val="0005610A"/>
    <w:rsid w:val="00072979"/>
    <w:rsid w:val="000C0325"/>
    <w:rsid w:val="0010151C"/>
    <w:rsid w:val="00110CFC"/>
    <w:rsid w:val="00120CFE"/>
    <w:rsid w:val="00191FCB"/>
    <w:rsid w:val="00204590"/>
    <w:rsid w:val="00213095"/>
    <w:rsid w:val="002D31C2"/>
    <w:rsid w:val="003071E4"/>
    <w:rsid w:val="0033767D"/>
    <w:rsid w:val="003B39DF"/>
    <w:rsid w:val="003E630E"/>
    <w:rsid w:val="00436C30"/>
    <w:rsid w:val="00472E79"/>
    <w:rsid w:val="00485A9B"/>
    <w:rsid w:val="004A307E"/>
    <w:rsid w:val="004D7135"/>
    <w:rsid w:val="00521ED8"/>
    <w:rsid w:val="005B37D7"/>
    <w:rsid w:val="005B74AF"/>
    <w:rsid w:val="005D6F98"/>
    <w:rsid w:val="005F5916"/>
    <w:rsid w:val="00674040"/>
    <w:rsid w:val="00712A40"/>
    <w:rsid w:val="00747342"/>
    <w:rsid w:val="007767AD"/>
    <w:rsid w:val="007A6C05"/>
    <w:rsid w:val="007D7A35"/>
    <w:rsid w:val="007E3D23"/>
    <w:rsid w:val="0083340F"/>
    <w:rsid w:val="0084058F"/>
    <w:rsid w:val="00840AF3"/>
    <w:rsid w:val="00885B73"/>
    <w:rsid w:val="008A4ADD"/>
    <w:rsid w:val="009315C5"/>
    <w:rsid w:val="009459C1"/>
    <w:rsid w:val="00946D9C"/>
    <w:rsid w:val="0099035E"/>
    <w:rsid w:val="009A1293"/>
    <w:rsid w:val="009A2D9A"/>
    <w:rsid w:val="009C7658"/>
    <w:rsid w:val="00A22A90"/>
    <w:rsid w:val="00A27BD6"/>
    <w:rsid w:val="00A719DE"/>
    <w:rsid w:val="00A75EFC"/>
    <w:rsid w:val="00A77781"/>
    <w:rsid w:val="00A91EB7"/>
    <w:rsid w:val="00AA0154"/>
    <w:rsid w:val="00AA0550"/>
    <w:rsid w:val="00B32B7E"/>
    <w:rsid w:val="00B34DA2"/>
    <w:rsid w:val="00B60C13"/>
    <w:rsid w:val="00B6576B"/>
    <w:rsid w:val="00B67A33"/>
    <w:rsid w:val="00B80202"/>
    <w:rsid w:val="00BC318C"/>
    <w:rsid w:val="00BC3F40"/>
    <w:rsid w:val="00BC6507"/>
    <w:rsid w:val="00BD1A30"/>
    <w:rsid w:val="00BD64EE"/>
    <w:rsid w:val="00BF04D2"/>
    <w:rsid w:val="00CC2501"/>
    <w:rsid w:val="00D746DE"/>
    <w:rsid w:val="00D82FA9"/>
    <w:rsid w:val="00E47AE7"/>
    <w:rsid w:val="00E91AA7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83D45"/>
  <w15:docId w15:val="{976A0DD3-868D-4F34-BA4D-258B46C0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Savevska</dc:creator>
  <cp:keywords/>
  <dc:description/>
  <cp:lastModifiedBy>Jasmina Causoska</cp:lastModifiedBy>
  <cp:revision>3</cp:revision>
  <dcterms:created xsi:type="dcterms:W3CDTF">2019-02-20T08:43:00Z</dcterms:created>
  <dcterms:modified xsi:type="dcterms:W3CDTF">2019-02-20T08:44:00Z</dcterms:modified>
</cp:coreProperties>
</file>